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FC" w:rsidRPr="006067A5" w:rsidRDefault="005F5CFC" w:rsidP="005F5CFC">
      <w:pPr>
        <w:spacing w:after="0" w:line="360" w:lineRule="auto"/>
        <w:ind w:right="-441"/>
        <w:jc w:val="right"/>
        <w:rPr>
          <w:rFonts w:ascii="Arial" w:hAnsi="Arial" w:cs="Arial"/>
          <w:b/>
          <w:color w:val="000000"/>
          <w:sz w:val="24"/>
          <w:szCs w:val="24"/>
        </w:rPr>
      </w:pPr>
      <w:r w:rsidRPr="006067A5">
        <w:rPr>
          <w:rFonts w:ascii="Arial" w:hAnsi="Arial" w:cs="Arial"/>
          <w:b/>
          <w:color w:val="000000"/>
          <w:sz w:val="24"/>
          <w:szCs w:val="24"/>
        </w:rPr>
        <w:t xml:space="preserve">ROSARIO, </w:t>
      </w:r>
      <w:r w:rsidR="00D61098" w:rsidRPr="006067A5">
        <w:rPr>
          <w:rFonts w:ascii="Arial" w:hAnsi="Arial" w:cs="Arial"/>
          <w:b/>
          <w:color w:val="000000"/>
          <w:sz w:val="24"/>
          <w:szCs w:val="24"/>
        </w:rPr>
        <w:t>28</w:t>
      </w:r>
      <w:r w:rsidRPr="006067A5">
        <w:rPr>
          <w:rFonts w:ascii="Arial" w:hAnsi="Arial" w:cs="Arial"/>
          <w:b/>
          <w:color w:val="000000"/>
          <w:sz w:val="24"/>
          <w:szCs w:val="24"/>
        </w:rPr>
        <w:t xml:space="preserve"> de </w:t>
      </w:r>
      <w:r w:rsidR="00D61098" w:rsidRPr="006067A5">
        <w:rPr>
          <w:rFonts w:ascii="Arial" w:hAnsi="Arial" w:cs="Arial"/>
          <w:b/>
          <w:color w:val="000000"/>
          <w:sz w:val="24"/>
          <w:szCs w:val="24"/>
        </w:rPr>
        <w:t xml:space="preserve">Mayo </w:t>
      </w:r>
      <w:r w:rsidRPr="006067A5">
        <w:rPr>
          <w:rFonts w:ascii="Arial" w:hAnsi="Arial" w:cs="Arial"/>
          <w:b/>
          <w:color w:val="000000"/>
          <w:sz w:val="24"/>
          <w:szCs w:val="24"/>
        </w:rPr>
        <w:t>de</w:t>
      </w:r>
      <w:r w:rsidR="00D61098" w:rsidRPr="006067A5">
        <w:rPr>
          <w:rFonts w:ascii="Arial" w:hAnsi="Arial" w:cs="Arial"/>
          <w:b/>
          <w:color w:val="000000"/>
          <w:sz w:val="24"/>
          <w:szCs w:val="24"/>
        </w:rPr>
        <w:t>l</w:t>
      </w:r>
      <w:r w:rsidRPr="006067A5">
        <w:rPr>
          <w:rFonts w:ascii="Arial" w:hAnsi="Arial" w:cs="Arial"/>
          <w:b/>
          <w:color w:val="000000"/>
          <w:sz w:val="24"/>
          <w:szCs w:val="24"/>
        </w:rPr>
        <w:t xml:space="preserve"> 2020</w:t>
      </w:r>
    </w:p>
    <w:p w:rsidR="005F5CFC" w:rsidRPr="006067A5" w:rsidRDefault="005F5CFC" w:rsidP="005F5CFC">
      <w:pPr>
        <w:spacing w:after="0" w:line="360" w:lineRule="auto"/>
        <w:jc w:val="both"/>
        <w:outlineLvl w:val="0"/>
        <w:rPr>
          <w:rFonts w:ascii="Arial" w:hAnsi="Arial" w:cs="Arial"/>
          <w:b/>
          <w:bCs/>
          <w:color w:val="000000"/>
          <w:sz w:val="24"/>
          <w:szCs w:val="24"/>
        </w:rPr>
      </w:pPr>
    </w:p>
    <w:p w:rsidR="005F5CFC" w:rsidRPr="006067A5" w:rsidRDefault="005F5CFC" w:rsidP="005F5CFC">
      <w:pPr>
        <w:spacing w:after="0" w:line="360" w:lineRule="auto"/>
        <w:jc w:val="both"/>
        <w:outlineLvl w:val="0"/>
        <w:rPr>
          <w:rFonts w:ascii="Arial" w:hAnsi="Arial" w:cs="Arial"/>
          <w:b/>
          <w:bCs/>
          <w:color w:val="000000"/>
          <w:sz w:val="24"/>
          <w:szCs w:val="24"/>
        </w:rPr>
      </w:pPr>
      <w:r w:rsidRPr="006067A5">
        <w:rPr>
          <w:rFonts w:ascii="Arial" w:hAnsi="Arial" w:cs="Arial"/>
          <w:b/>
          <w:bCs/>
          <w:color w:val="000000"/>
          <w:sz w:val="24"/>
          <w:szCs w:val="24"/>
        </w:rPr>
        <w:t xml:space="preserve">ORDEN DEL DIA SESION </w:t>
      </w:r>
      <w:r w:rsidR="00D61098" w:rsidRPr="006067A5">
        <w:rPr>
          <w:rFonts w:ascii="Arial" w:hAnsi="Arial" w:cs="Arial"/>
          <w:b/>
          <w:bCs/>
          <w:color w:val="000000"/>
          <w:sz w:val="24"/>
          <w:szCs w:val="24"/>
        </w:rPr>
        <w:t>EXTRAORDINARIA</w:t>
      </w:r>
      <w:r w:rsidRPr="006067A5">
        <w:rPr>
          <w:rFonts w:ascii="Arial" w:hAnsi="Arial" w:cs="Arial"/>
          <w:b/>
          <w:bCs/>
          <w:color w:val="000000"/>
          <w:sz w:val="24"/>
          <w:szCs w:val="24"/>
        </w:rPr>
        <w:t xml:space="preserve"> </w:t>
      </w:r>
      <w:r w:rsidR="00D61098" w:rsidRPr="006067A5">
        <w:rPr>
          <w:rFonts w:ascii="Arial" w:hAnsi="Arial" w:cs="Arial"/>
          <w:b/>
          <w:bCs/>
          <w:color w:val="000000"/>
          <w:sz w:val="24"/>
          <w:szCs w:val="24"/>
        </w:rPr>
        <w:t>01-06-</w:t>
      </w:r>
      <w:r w:rsidR="00E60914" w:rsidRPr="006067A5">
        <w:rPr>
          <w:rFonts w:ascii="Arial" w:hAnsi="Arial" w:cs="Arial"/>
          <w:b/>
          <w:bCs/>
          <w:color w:val="000000"/>
          <w:sz w:val="24"/>
          <w:szCs w:val="24"/>
        </w:rPr>
        <w:t>2020</w:t>
      </w:r>
    </w:p>
    <w:p w:rsidR="005F5CFC" w:rsidRPr="006067A5" w:rsidRDefault="005F5CFC" w:rsidP="005F5CFC">
      <w:pPr>
        <w:spacing w:after="0" w:line="360" w:lineRule="auto"/>
        <w:jc w:val="both"/>
        <w:outlineLvl w:val="0"/>
        <w:rPr>
          <w:rFonts w:ascii="Arial" w:hAnsi="Arial" w:cs="Arial"/>
          <w:b/>
          <w:bCs/>
          <w:color w:val="000000"/>
          <w:sz w:val="24"/>
          <w:szCs w:val="24"/>
        </w:rPr>
      </w:pPr>
    </w:p>
    <w:p w:rsidR="005F5CFC" w:rsidRPr="006067A5" w:rsidRDefault="005F5CFC" w:rsidP="005F5CFC">
      <w:pPr>
        <w:spacing w:after="0" w:line="360" w:lineRule="auto"/>
        <w:jc w:val="both"/>
        <w:rPr>
          <w:rFonts w:ascii="Arial" w:hAnsi="Arial" w:cs="Arial"/>
          <w:b/>
          <w:bCs/>
          <w:sz w:val="24"/>
          <w:szCs w:val="24"/>
        </w:rPr>
      </w:pPr>
      <w:r w:rsidRPr="006067A5">
        <w:rPr>
          <w:rFonts w:ascii="Arial" w:hAnsi="Arial" w:cs="Arial"/>
          <w:b/>
          <w:bCs/>
          <w:sz w:val="24"/>
          <w:szCs w:val="24"/>
        </w:rPr>
        <w:t>1.- Consideración de licencias</w:t>
      </w:r>
    </w:p>
    <w:p w:rsidR="00D61098" w:rsidRPr="006067A5" w:rsidRDefault="005F5CFC" w:rsidP="00D61098">
      <w:pPr>
        <w:pStyle w:val="Standard"/>
        <w:rPr>
          <w:rFonts w:cs="Arial"/>
          <w:b/>
          <w:sz w:val="24"/>
          <w:szCs w:val="24"/>
        </w:rPr>
      </w:pPr>
      <w:r w:rsidRPr="006067A5">
        <w:rPr>
          <w:rFonts w:cs="Arial"/>
          <w:b/>
          <w:bCs/>
          <w:color w:val="000000"/>
          <w:sz w:val="24"/>
          <w:szCs w:val="24"/>
        </w:rPr>
        <w:t xml:space="preserve">2.- </w:t>
      </w:r>
      <w:r w:rsidR="00D61098" w:rsidRPr="006067A5">
        <w:rPr>
          <w:rFonts w:cs="Arial"/>
          <w:b/>
          <w:sz w:val="24"/>
          <w:szCs w:val="24"/>
        </w:rPr>
        <w:t>Informe del Sr. Decano</w:t>
      </w:r>
    </w:p>
    <w:p w:rsidR="001B5B16" w:rsidRPr="006067A5" w:rsidRDefault="00D61098" w:rsidP="006067A5">
      <w:pPr>
        <w:pStyle w:val="Standard"/>
        <w:tabs>
          <w:tab w:val="left" w:pos="240"/>
        </w:tabs>
        <w:spacing w:line="240" w:lineRule="auto"/>
        <w:rPr>
          <w:rFonts w:cs="Arial"/>
          <w:b/>
          <w:sz w:val="24"/>
          <w:szCs w:val="24"/>
        </w:rPr>
      </w:pPr>
      <w:r w:rsidRPr="006067A5">
        <w:rPr>
          <w:rFonts w:cs="Arial"/>
          <w:b/>
          <w:sz w:val="24"/>
          <w:szCs w:val="24"/>
        </w:rPr>
        <w:t>3.- Aprobación Resoluciones dictadas por el Sr. Decano ad-referéndum del Consejo Directivo, dictadas en el marco de la situación epidemiológica     COVID-19.</w:t>
      </w:r>
    </w:p>
    <w:p w:rsidR="006067A5" w:rsidRPr="006067A5" w:rsidRDefault="006067A5" w:rsidP="006067A5">
      <w:pPr>
        <w:pStyle w:val="Prrafodelista"/>
        <w:numPr>
          <w:ilvl w:val="0"/>
          <w:numId w:val="40"/>
        </w:numPr>
        <w:spacing w:after="0" w:line="240" w:lineRule="auto"/>
        <w:ind w:left="714" w:hanging="357"/>
        <w:contextualSpacing w:val="0"/>
        <w:jc w:val="both"/>
        <w:rPr>
          <w:rFonts w:ascii="Arial" w:hAnsi="Arial" w:cs="Arial"/>
          <w:b/>
          <w:bCs/>
          <w:sz w:val="24"/>
          <w:szCs w:val="24"/>
        </w:rPr>
      </w:pPr>
      <w:r w:rsidRPr="006067A5">
        <w:rPr>
          <w:rFonts w:ascii="Arial" w:hAnsi="Arial" w:cs="Arial"/>
          <w:bCs/>
          <w:sz w:val="24"/>
          <w:szCs w:val="24"/>
        </w:rPr>
        <w:t>Aprobación Resolución Nº 460/2020, dictada por el Sr. Decano ad-referéndum del Consejo Directivo</w:t>
      </w:r>
      <w:r w:rsidRPr="006067A5">
        <w:rPr>
          <w:rFonts w:ascii="Arial" w:hAnsi="Arial" w:cs="Arial"/>
          <w:b/>
          <w:bCs/>
          <w:sz w:val="24"/>
          <w:szCs w:val="24"/>
        </w:rPr>
        <w:t xml:space="preserve"> </w:t>
      </w:r>
      <w:r w:rsidRPr="006067A5">
        <w:rPr>
          <w:rFonts w:ascii="Arial" w:hAnsi="Arial" w:cs="Arial"/>
          <w:bCs/>
          <w:sz w:val="24"/>
          <w:szCs w:val="24"/>
        </w:rPr>
        <w:t xml:space="preserve">que prorroga la designación a partir del 01 de abril de 2020 y hasta el 31 de marzo de 2021, a la </w:t>
      </w:r>
      <w:r w:rsidRPr="006067A5">
        <w:rPr>
          <w:rFonts w:ascii="Arial" w:hAnsi="Arial" w:cs="Arial"/>
          <w:b/>
          <w:bCs/>
          <w:sz w:val="24"/>
          <w:szCs w:val="24"/>
        </w:rPr>
        <w:t>Dra. Marcela Ibis UNDERWOOD</w:t>
      </w:r>
      <w:r w:rsidRPr="006067A5">
        <w:rPr>
          <w:rFonts w:ascii="Arial" w:hAnsi="Arial" w:cs="Arial"/>
          <w:bCs/>
          <w:sz w:val="24"/>
          <w:szCs w:val="24"/>
        </w:rPr>
        <w:t xml:space="preserve">, en un cargo de Profesora Adjunta-dedicación </w:t>
      </w:r>
      <w:proofErr w:type="spellStart"/>
      <w:r w:rsidRPr="006067A5">
        <w:rPr>
          <w:rFonts w:ascii="Arial" w:hAnsi="Arial" w:cs="Arial"/>
          <w:bCs/>
          <w:sz w:val="24"/>
          <w:szCs w:val="24"/>
        </w:rPr>
        <w:t>Semiexclusiva</w:t>
      </w:r>
      <w:proofErr w:type="spellEnd"/>
      <w:r w:rsidRPr="006067A5">
        <w:rPr>
          <w:rFonts w:ascii="Arial" w:hAnsi="Arial" w:cs="Arial"/>
          <w:bCs/>
          <w:sz w:val="24"/>
          <w:szCs w:val="24"/>
        </w:rPr>
        <w:t>-Interina en la asignatura "Seminario" (2012)-"Seminario Disciplinar" (Res. CS 841/2018 T.O.).</w:t>
      </w:r>
    </w:p>
    <w:p w:rsidR="006067A5" w:rsidRPr="006067A5" w:rsidRDefault="006067A5" w:rsidP="006067A5">
      <w:pPr>
        <w:pStyle w:val="Prrafodelista"/>
        <w:numPr>
          <w:ilvl w:val="0"/>
          <w:numId w:val="40"/>
        </w:numPr>
        <w:spacing w:after="0" w:line="240" w:lineRule="auto"/>
        <w:ind w:left="714" w:hanging="357"/>
        <w:contextualSpacing w:val="0"/>
        <w:jc w:val="both"/>
        <w:rPr>
          <w:rFonts w:ascii="Arial" w:hAnsi="Arial" w:cs="Arial"/>
          <w:b/>
          <w:bCs/>
          <w:sz w:val="24"/>
          <w:szCs w:val="24"/>
        </w:rPr>
      </w:pPr>
      <w:r w:rsidRPr="006067A5">
        <w:rPr>
          <w:rFonts w:ascii="Arial" w:hAnsi="Arial" w:cs="Arial"/>
          <w:bCs/>
          <w:sz w:val="24"/>
          <w:szCs w:val="24"/>
        </w:rPr>
        <w:t>Aprobación Resolución Nº 461/2020, dictada por el Sr. Decano ad-referéndum del Consejo Directivo que  pror</w:t>
      </w:r>
      <w:r w:rsidRPr="006067A5">
        <w:rPr>
          <w:rFonts w:ascii="Arial" w:hAnsi="Arial" w:cs="Arial"/>
          <w:sz w:val="24"/>
          <w:szCs w:val="24"/>
        </w:rPr>
        <w:t xml:space="preserve">rogar a partir del 1 de abril de </w:t>
      </w:r>
      <w:r w:rsidRPr="006067A5">
        <w:rPr>
          <w:rFonts w:ascii="Arial" w:hAnsi="Arial" w:cs="Arial"/>
          <w:iCs/>
          <w:sz w:val="24"/>
          <w:szCs w:val="24"/>
        </w:rPr>
        <w:t>2020</w:t>
      </w:r>
      <w:r w:rsidRPr="006067A5">
        <w:rPr>
          <w:rFonts w:ascii="Arial" w:hAnsi="Arial" w:cs="Arial"/>
          <w:i/>
          <w:iCs/>
          <w:sz w:val="24"/>
          <w:szCs w:val="24"/>
        </w:rPr>
        <w:t xml:space="preserve"> </w:t>
      </w:r>
      <w:r w:rsidRPr="006067A5">
        <w:rPr>
          <w:rFonts w:ascii="Arial" w:hAnsi="Arial" w:cs="Arial"/>
          <w:sz w:val="24"/>
          <w:szCs w:val="24"/>
        </w:rPr>
        <w:t xml:space="preserve">y hasta el 31 de marzo de 2021, la designación del </w:t>
      </w:r>
      <w:r w:rsidRPr="006067A5">
        <w:rPr>
          <w:rFonts w:ascii="Arial" w:hAnsi="Arial" w:cs="Arial"/>
          <w:b/>
          <w:sz w:val="24"/>
          <w:szCs w:val="24"/>
        </w:rPr>
        <w:t>Dr. Marcelo Jorge PASTORINO</w:t>
      </w:r>
      <w:r w:rsidRPr="006067A5">
        <w:rPr>
          <w:rFonts w:ascii="Arial" w:hAnsi="Arial" w:cs="Arial"/>
          <w:sz w:val="24"/>
          <w:szCs w:val="24"/>
        </w:rPr>
        <w:t xml:space="preserve">, en un cargo de Profesor Asociado-dedicación simple, en la signatura "Historia Constitucional Argentina" </w:t>
      </w:r>
      <w:proofErr w:type="spellStart"/>
      <w:r w:rsidRPr="006067A5">
        <w:rPr>
          <w:rFonts w:ascii="Arial" w:hAnsi="Arial" w:cs="Arial"/>
          <w:sz w:val="24"/>
          <w:szCs w:val="24"/>
        </w:rPr>
        <w:t>Cát</w:t>
      </w:r>
      <w:proofErr w:type="spellEnd"/>
      <w:r w:rsidRPr="006067A5">
        <w:rPr>
          <w:rFonts w:ascii="Arial" w:hAnsi="Arial" w:cs="Arial"/>
          <w:sz w:val="24"/>
          <w:szCs w:val="24"/>
        </w:rPr>
        <w:t>. B. Asimismo, prorroga</w:t>
      </w:r>
      <w:r w:rsidRPr="006067A5">
        <w:rPr>
          <w:rFonts w:ascii="Arial" w:hAnsi="Arial" w:cs="Arial"/>
          <w:color w:val="000000"/>
          <w:sz w:val="24"/>
          <w:szCs w:val="24"/>
        </w:rPr>
        <w:t xml:space="preserve"> la licencia sin haberes por incompatibilidad cargo mayor jerarquía presupuestaria, en un (1) cargo de Profesor Adjunto -dedicación simple-interino CCT, desde la misma fecha y en la misma asignatura. </w:t>
      </w:r>
    </w:p>
    <w:p w:rsidR="006067A5" w:rsidRPr="006067A5" w:rsidRDefault="006067A5" w:rsidP="006067A5">
      <w:pPr>
        <w:pStyle w:val="Prrafodelista"/>
        <w:numPr>
          <w:ilvl w:val="0"/>
          <w:numId w:val="40"/>
        </w:numPr>
        <w:contextualSpacing w:val="0"/>
        <w:jc w:val="both"/>
        <w:rPr>
          <w:rFonts w:ascii="Arial" w:hAnsi="Arial" w:cs="Arial"/>
          <w:b/>
          <w:bCs/>
          <w:sz w:val="24"/>
          <w:szCs w:val="24"/>
        </w:rPr>
      </w:pPr>
      <w:r w:rsidRPr="006067A5">
        <w:rPr>
          <w:rFonts w:ascii="Arial" w:hAnsi="Arial" w:cs="Arial"/>
          <w:bCs/>
          <w:sz w:val="24"/>
          <w:szCs w:val="24"/>
        </w:rPr>
        <w:t xml:space="preserve">Aprobación Resolución Nº 464/2020, dictada por el Sr. Decano ad-referéndum del Consejo Directivo que prorroga a partir del 1º de abril de 2020 y hasta el 31 de marzo de 2021, la designación de los docentes que se mencionan a continuación, por autorización Resolución Rector Nro. 945/20: </w:t>
      </w:r>
      <w:r w:rsidRPr="006067A5">
        <w:rPr>
          <w:rFonts w:ascii="Arial" w:hAnsi="Arial" w:cs="Arial"/>
          <w:b/>
          <w:bCs/>
          <w:i/>
          <w:sz w:val="24"/>
          <w:szCs w:val="24"/>
        </w:rPr>
        <w:t xml:space="preserve">Profesor </w:t>
      </w:r>
      <w:proofErr w:type="spellStart"/>
      <w:r w:rsidRPr="006067A5">
        <w:rPr>
          <w:rFonts w:ascii="Arial" w:hAnsi="Arial" w:cs="Arial"/>
          <w:b/>
          <w:bCs/>
          <w:i/>
          <w:sz w:val="24"/>
          <w:szCs w:val="24"/>
        </w:rPr>
        <w:t>Tltular</w:t>
      </w:r>
      <w:proofErr w:type="spellEnd"/>
      <w:r w:rsidRPr="006067A5">
        <w:rPr>
          <w:rFonts w:ascii="Arial" w:hAnsi="Arial" w:cs="Arial"/>
          <w:b/>
          <w:bCs/>
          <w:i/>
          <w:sz w:val="24"/>
          <w:szCs w:val="24"/>
        </w:rPr>
        <w:t>-dedicación exclusiva</w:t>
      </w:r>
      <w:r w:rsidRPr="006067A5">
        <w:rPr>
          <w:rFonts w:ascii="Arial" w:hAnsi="Arial" w:cs="Arial"/>
          <w:bCs/>
          <w:sz w:val="24"/>
          <w:szCs w:val="24"/>
        </w:rPr>
        <w:t xml:space="preserve">: </w:t>
      </w:r>
      <w:r w:rsidRPr="006067A5">
        <w:rPr>
          <w:rFonts w:ascii="Arial" w:hAnsi="Arial" w:cs="Arial"/>
          <w:b/>
          <w:bCs/>
          <w:sz w:val="24"/>
          <w:szCs w:val="24"/>
        </w:rPr>
        <w:t xml:space="preserve">Marcelo Eduardo VEDROVNIK </w:t>
      </w:r>
      <w:r w:rsidRPr="006067A5">
        <w:rPr>
          <w:rFonts w:ascii="Arial" w:hAnsi="Arial" w:cs="Arial"/>
          <w:bCs/>
          <w:sz w:val="24"/>
          <w:szCs w:val="24"/>
        </w:rPr>
        <w:t xml:space="preserve">en la asignatura  "Títulos Valores". Manteniendo la prórroga de la licencia sin haberes por incompatibilidad cargo mayor jerarquía presupuestaria (Ord. C.S. 698/14) en un cargo de Profesor Titular-Dedicación simple-por concurso. </w:t>
      </w:r>
      <w:r w:rsidRPr="006067A5">
        <w:rPr>
          <w:rFonts w:ascii="Arial" w:hAnsi="Arial" w:cs="Arial"/>
          <w:b/>
          <w:bCs/>
          <w:i/>
          <w:sz w:val="24"/>
          <w:szCs w:val="24"/>
        </w:rPr>
        <w:t xml:space="preserve">Profesor Titular-dedicación </w:t>
      </w:r>
      <w:proofErr w:type="spellStart"/>
      <w:r w:rsidRPr="006067A5">
        <w:rPr>
          <w:rFonts w:ascii="Arial" w:hAnsi="Arial" w:cs="Arial"/>
          <w:b/>
          <w:bCs/>
          <w:i/>
          <w:sz w:val="24"/>
          <w:szCs w:val="24"/>
        </w:rPr>
        <w:t>semiexclusiva</w:t>
      </w:r>
      <w:proofErr w:type="spellEnd"/>
      <w:r w:rsidRPr="006067A5">
        <w:rPr>
          <w:rFonts w:ascii="Arial" w:hAnsi="Arial" w:cs="Arial"/>
          <w:b/>
          <w:bCs/>
          <w:i/>
          <w:sz w:val="24"/>
          <w:szCs w:val="24"/>
        </w:rPr>
        <w:t xml:space="preserve">: </w:t>
      </w:r>
      <w:r w:rsidRPr="006067A5">
        <w:rPr>
          <w:rFonts w:ascii="Arial" w:hAnsi="Arial" w:cs="Arial"/>
          <w:b/>
          <w:bCs/>
          <w:sz w:val="24"/>
          <w:szCs w:val="24"/>
        </w:rPr>
        <w:t>Daniel Anibal ERBETTA</w:t>
      </w:r>
      <w:r w:rsidRPr="006067A5">
        <w:rPr>
          <w:rFonts w:ascii="Arial" w:hAnsi="Arial" w:cs="Arial"/>
          <w:bCs/>
          <w:sz w:val="24"/>
          <w:szCs w:val="24"/>
        </w:rPr>
        <w:t xml:space="preserve">, en la asignatura "Derecho Penal 1" con extensión de funciones en la asignatura "Criminología y Control Social".  Prorrogándose la licencia sin goce de haberes por incompatibilidad cargo mayor jerarquía presupuestaria (Ord. C.S 698/14) en un cargo de Profesor Titular -dedicación simple -por concurso, de la </w:t>
      </w:r>
      <w:r w:rsidRPr="006067A5">
        <w:rPr>
          <w:rFonts w:ascii="Arial" w:hAnsi="Arial" w:cs="Arial"/>
          <w:bCs/>
          <w:sz w:val="24"/>
          <w:szCs w:val="24"/>
        </w:rPr>
        <w:lastRenderedPageBreak/>
        <w:t xml:space="preserve">cátedra de "Derecho Penal I"   desde el 1º de abril de 2020 y hasta el 31 de marzo de 2021. </w:t>
      </w:r>
      <w:r w:rsidRPr="006067A5">
        <w:rPr>
          <w:rFonts w:ascii="Arial" w:hAnsi="Arial" w:cs="Arial"/>
          <w:b/>
          <w:bCs/>
          <w:sz w:val="24"/>
          <w:szCs w:val="24"/>
        </w:rPr>
        <w:t>Adriana TALLER</w:t>
      </w:r>
      <w:r w:rsidRPr="006067A5">
        <w:rPr>
          <w:rFonts w:ascii="Arial" w:hAnsi="Arial" w:cs="Arial"/>
          <w:bCs/>
          <w:sz w:val="24"/>
          <w:szCs w:val="24"/>
        </w:rPr>
        <w:t xml:space="preserve">, en la asignatura "Derecho Administrativo", prorrogándose la licencia sin goce de haberes por incompatibilidad cargo de mayor jerarquía presupuestaria (Ord. C.S 698/14) en un cargo de Profesor Titular -dedicación simple -por concurso desde la misma fecha y en la misma asignatura. </w:t>
      </w:r>
      <w:r w:rsidRPr="006067A5">
        <w:rPr>
          <w:rFonts w:ascii="Arial" w:hAnsi="Arial" w:cs="Arial"/>
          <w:b/>
          <w:bCs/>
          <w:sz w:val="24"/>
          <w:szCs w:val="24"/>
        </w:rPr>
        <w:t>Maximiliano TORICELLI</w:t>
      </w:r>
      <w:r w:rsidRPr="006067A5">
        <w:rPr>
          <w:rFonts w:ascii="Arial" w:hAnsi="Arial" w:cs="Arial"/>
          <w:bCs/>
          <w:sz w:val="24"/>
          <w:szCs w:val="24"/>
        </w:rPr>
        <w:t xml:space="preserve"> en "Derecho Constitucional II", </w:t>
      </w:r>
      <w:proofErr w:type="spellStart"/>
      <w:r w:rsidRPr="006067A5">
        <w:rPr>
          <w:rFonts w:ascii="Arial" w:hAnsi="Arial" w:cs="Arial"/>
          <w:bCs/>
          <w:sz w:val="24"/>
          <w:szCs w:val="24"/>
        </w:rPr>
        <w:t>Cát</w:t>
      </w:r>
      <w:proofErr w:type="spellEnd"/>
      <w:r w:rsidRPr="006067A5">
        <w:rPr>
          <w:rFonts w:ascii="Arial" w:hAnsi="Arial" w:cs="Arial"/>
          <w:bCs/>
          <w:sz w:val="24"/>
          <w:szCs w:val="24"/>
        </w:rPr>
        <w:t xml:space="preserve">. C, prorrogándose la licencia sin goce de haberes por incompatibilidad cargo mayor jerarquía presupuestaria (Ord. C.S .N° 698/14), a partir de la misma fecha y en la misma asignatura. </w:t>
      </w:r>
      <w:r w:rsidRPr="006067A5">
        <w:rPr>
          <w:rFonts w:ascii="Arial" w:hAnsi="Arial" w:cs="Arial"/>
          <w:b/>
          <w:i/>
          <w:color w:val="000000"/>
          <w:sz w:val="24"/>
          <w:szCs w:val="24"/>
        </w:rPr>
        <w:t xml:space="preserve">Profesor Titular-dedicación simple: </w:t>
      </w:r>
      <w:r w:rsidRPr="006067A5">
        <w:rPr>
          <w:rFonts w:ascii="Arial" w:hAnsi="Arial" w:cs="Arial"/>
          <w:b/>
          <w:color w:val="000000"/>
          <w:sz w:val="24"/>
          <w:szCs w:val="24"/>
        </w:rPr>
        <w:t>Omar Francisco RUIZ</w:t>
      </w:r>
      <w:r w:rsidRPr="006067A5">
        <w:rPr>
          <w:rFonts w:ascii="Arial" w:hAnsi="Arial" w:cs="Arial"/>
          <w:color w:val="000000"/>
          <w:sz w:val="24"/>
          <w:szCs w:val="24"/>
        </w:rPr>
        <w:t xml:space="preserve">, en la asignatura "Historia Constitucional Argentina", prorrogándose la licencia sin goce de haberes por incompatibilidad cargo mayor jerarquía presupuestaria (Ord. C.S. N° 698/14), a partir de la misma fecha y en la misma asignatura. </w:t>
      </w:r>
      <w:r w:rsidRPr="006067A5">
        <w:rPr>
          <w:rFonts w:ascii="Arial" w:hAnsi="Arial" w:cs="Arial"/>
          <w:b/>
          <w:color w:val="000000"/>
          <w:sz w:val="24"/>
          <w:szCs w:val="24"/>
        </w:rPr>
        <w:t>Claudio DÍAZ</w:t>
      </w:r>
      <w:r w:rsidRPr="006067A5">
        <w:rPr>
          <w:rFonts w:ascii="Arial" w:hAnsi="Arial" w:cs="Arial"/>
          <w:color w:val="000000"/>
          <w:sz w:val="24"/>
          <w:szCs w:val="24"/>
        </w:rPr>
        <w:t xml:space="preserve">, en la asignatura "Derecho Internacional Público", prorrogándose la licencia sin goce de haberes por razones de incompatibilidad cargo de mayor jerarquía presupuestaria (Ord. C.S. N° 698/14) a partir de la misma fecha y en la misma asignatura. </w:t>
      </w:r>
    </w:p>
    <w:p w:rsidR="006067A5" w:rsidRPr="006067A5" w:rsidRDefault="006067A5" w:rsidP="006067A5">
      <w:pPr>
        <w:pStyle w:val="Prrafodelista"/>
        <w:numPr>
          <w:ilvl w:val="0"/>
          <w:numId w:val="40"/>
        </w:numPr>
        <w:contextualSpacing w:val="0"/>
        <w:jc w:val="both"/>
        <w:rPr>
          <w:rFonts w:ascii="Arial" w:hAnsi="Arial" w:cs="Arial"/>
          <w:color w:val="000000"/>
          <w:sz w:val="24"/>
          <w:szCs w:val="24"/>
        </w:rPr>
      </w:pPr>
      <w:r w:rsidRPr="006067A5">
        <w:rPr>
          <w:rFonts w:ascii="Arial" w:hAnsi="Arial" w:cs="Arial"/>
          <w:bCs/>
          <w:sz w:val="24"/>
          <w:szCs w:val="24"/>
        </w:rPr>
        <w:t>Aprobación Resolución Nº 465/20, dictada por el Sr. Decano ad- referéndum del Consejo Directivo que prorroga</w:t>
      </w:r>
      <w:r w:rsidRPr="006067A5">
        <w:rPr>
          <w:rFonts w:ascii="Arial" w:hAnsi="Arial" w:cs="Arial"/>
          <w:sz w:val="24"/>
          <w:szCs w:val="24"/>
        </w:rPr>
        <w:t xml:space="preserve"> a partir del 1 de abril de 2020 y hasta el31 de marzo de 2021, la designación de los docentes que se mencionan a continuación, "Personal Temporario", por autorización Resolución Rector Nro. 945/20: </w:t>
      </w:r>
      <w:proofErr w:type="spellStart"/>
      <w:r w:rsidRPr="006067A5">
        <w:rPr>
          <w:rFonts w:ascii="Arial" w:hAnsi="Arial" w:cs="Arial"/>
          <w:b/>
          <w:i/>
          <w:sz w:val="24"/>
          <w:szCs w:val="24"/>
        </w:rPr>
        <w:t>ProfesorAdjunto</w:t>
      </w:r>
      <w:proofErr w:type="spellEnd"/>
      <w:r w:rsidRPr="006067A5">
        <w:rPr>
          <w:rFonts w:ascii="Arial" w:hAnsi="Arial" w:cs="Arial"/>
          <w:b/>
          <w:i/>
          <w:sz w:val="24"/>
          <w:szCs w:val="24"/>
        </w:rPr>
        <w:t xml:space="preserve">-dedicación exclusiva: </w:t>
      </w:r>
      <w:r w:rsidRPr="006067A5">
        <w:rPr>
          <w:rFonts w:ascii="Arial" w:hAnsi="Arial" w:cs="Arial"/>
          <w:b/>
          <w:sz w:val="24"/>
          <w:szCs w:val="24"/>
        </w:rPr>
        <w:t>Margarita Elsa ZABALZA</w:t>
      </w:r>
      <w:r w:rsidRPr="006067A5">
        <w:rPr>
          <w:rFonts w:ascii="Arial" w:hAnsi="Arial" w:cs="Arial"/>
          <w:sz w:val="24"/>
          <w:szCs w:val="24"/>
        </w:rPr>
        <w:t xml:space="preserve"> en la asignatura "Derecho Tributario" (Plan 2012)-(Res. CS 841/2018 T.O.). Manteniendo la prórroga de la licencia por incompatibilidad cargo mayor jerarquía presupuestaria (Ord. C.S. N° 698/14), en un cargo de Profesora Adjunta-dedicación simple-por concurso en la misma asignatura. </w:t>
      </w:r>
      <w:r w:rsidRPr="006067A5">
        <w:rPr>
          <w:rFonts w:ascii="Arial" w:hAnsi="Arial" w:cs="Arial"/>
          <w:b/>
          <w:i/>
          <w:sz w:val="24"/>
          <w:szCs w:val="24"/>
        </w:rPr>
        <w:t xml:space="preserve">Profesor Adjunto -dedicación </w:t>
      </w:r>
      <w:proofErr w:type="spellStart"/>
      <w:r w:rsidRPr="006067A5">
        <w:rPr>
          <w:rFonts w:ascii="Arial" w:hAnsi="Arial" w:cs="Arial"/>
          <w:b/>
          <w:i/>
          <w:sz w:val="24"/>
          <w:szCs w:val="24"/>
        </w:rPr>
        <w:t>semiexclusiva</w:t>
      </w:r>
      <w:proofErr w:type="spellEnd"/>
      <w:r w:rsidRPr="006067A5">
        <w:rPr>
          <w:rFonts w:ascii="Arial" w:hAnsi="Arial" w:cs="Arial"/>
          <w:b/>
          <w:i/>
          <w:sz w:val="24"/>
          <w:szCs w:val="24"/>
        </w:rPr>
        <w:t xml:space="preserve">: </w:t>
      </w:r>
      <w:r w:rsidRPr="006067A5">
        <w:rPr>
          <w:rFonts w:ascii="Arial" w:hAnsi="Arial" w:cs="Arial"/>
          <w:b/>
          <w:sz w:val="24"/>
          <w:szCs w:val="24"/>
        </w:rPr>
        <w:t>Francisco ITURRASPE</w:t>
      </w:r>
      <w:r w:rsidRPr="006067A5">
        <w:rPr>
          <w:rFonts w:ascii="Arial" w:hAnsi="Arial" w:cs="Arial"/>
          <w:sz w:val="24"/>
          <w:szCs w:val="24"/>
        </w:rPr>
        <w:t xml:space="preserve"> en la asignatura "Derecho Político". </w:t>
      </w:r>
      <w:r w:rsidRPr="006067A5">
        <w:rPr>
          <w:rFonts w:ascii="Arial" w:hAnsi="Arial" w:cs="Arial"/>
          <w:b/>
          <w:sz w:val="24"/>
          <w:szCs w:val="24"/>
        </w:rPr>
        <w:t>Ana Clara MORESCO</w:t>
      </w:r>
      <w:r w:rsidRPr="006067A5">
        <w:rPr>
          <w:rFonts w:ascii="Arial" w:hAnsi="Arial" w:cs="Arial"/>
          <w:sz w:val="24"/>
          <w:szCs w:val="24"/>
        </w:rPr>
        <w:t xml:space="preserve"> en la asignatura  "Derecho Agrario". </w:t>
      </w:r>
      <w:proofErr w:type="spellStart"/>
      <w:r w:rsidRPr="006067A5">
        <w:rPr>
          <w:rFonts w:ascii="Arial" w:hAnsi="Arial" w:cs="Arial"/>
          <w:b/>
          <w:sz w:val="24"/>
          <w:szCs w:val="24"/>
        </w:rPr>
        <w:t>Anahí</w:t>
      </w:r>
      <w:proofErr w:type="spellEnd"/>
      <w:r w:rsidRPr="006067A5">
        <w:rPr>
          <w:rFonts w:ascii="Arial" w:hAnsi="Arial" w:cs="Arial"/>
          <w:b/>
          <w:sz w:val="24"/>
          <w:szCs w:val="24"/>
        </w:rPr>
        <w:t xml:space="preserve"> PRIOTTI</w:t>
      </w:r>
      <w:r w:rsidRPr="006067A5">
        <w:rPr>
          <w:rFonts w:ascii="Arial" w:hAnsi="Arial" w:cs="Arial"/>
          <w:sz w:val="24"/>
          <w:szCs w:val="24"/>
        </w:rPr>
        <w:t xml:space="preserve"> en la asignatura "Derecho internacional Público", prorrogándose la licencia sin goce de haberes por incompatibilidad por cargo de mayor jerarquía presupuestaria (Ord. C.S.N° 698/14) desde el1 de abril de 2019 y hasta el31 de marzo de 2020 en los siguientes cargos: Un (1) cargo de Profesora Adjunta-dedicación simple-interina CCT  y Un (1) cargo de Profesora Adjunta-dedicación simple-interina CCT. </w:t>
      </w:r>
      <w:r w:rsidRPr="006067A5">
        <w:rPr>
          <w:rFonts w:ascii="Arial" w:hAnsi="Arial" w:cs="Arial"/>
          <w:b/>
          <w:sz w:val="24"/>
          <w:szCs w:val="24"/>
        </w:rPr>
        <w:t>Julieta TRIVISONNO</w:t>
      </w:r>
      <w:r w:rsidRPr="006067A5">
        <w:rPr>
          <w:rFonts w:ascii="Arial" w:hAnsi="Arial" w:cs="Arial"/>
          <w:sz w:val="24"/>
          <w:szCs w:val="24"/>
        </w:rPr>
        <w:t xml:space="preserve">, en la asignatura  </w:t>
      </w:r>
      <w:r w:rsidRPr="006067A5">
        <w:rPr>
          <w:rFonts w:ascii="Arial" w:hAnsi="Arial" w:cs="Arial"/>
          <w:sz w:val="24"/>
          <w:szCs w:val="24"/>
        </w:rPr>
        <w:lastRenderedPageBreak/>
        <w:t xml:space="preserve">"Derecho Civil III", prorrogándose la licencia sin goce de haberes por razones de incompatibilidad por cargo de mayor jerarquía presupuestaria (Ord. CS N° 698/14) a partir de la misma fecha y en la misma asignatura. </w:t>
      </w:r>
      <w:r w:rsidRPr="006067A5">
        <w:rPr>
          <w:rFonts w:ascii="Arial" w:hAnsi="Arial" w:cs="Arial"/>
          <w:b/>
          <w:sz w:val="24"/>
          <w:szCs w:val="24"/>
        </w:rPr>
        <w:t>Analia Noemí VICENTE</w:t>
      </w:r>
      <w:r w:rsidRPr="006067A5">
        <w:rPr>
          <w:rFonts w:ascii="Arial" w:hAnsi="Arial" w:cs="Arial"/>
          <w:sz w:val="24"/>
          <w:szCs w:val="24"/>
        </w:rPr>
        <w:t xml:space="preserve"> en la asignatura "Derecho Civil III". </w:t>
      </w:r>
      <w:r w:rsidRPr="006067A5">
        <w:rPr>
          <w:rFonts w:ascii="Arial" w:hAnsi="Arial" w:cs="Arial"/>
          <w:b/>
          <w:i/>
          <w:sz w:val="24"/>
          <w:szCs w:val="24"/>
        </w:rPr>
        <w:t xml:space="preserve">Profesor Adjunto -dedicación simple: </w:t>
      </w:r>
      <w:r w:rsidRPr="006067A5">
        <w:rPr>
          <w:rFonts w:ascii="Arial" w:hAnsi="Arial" w:cs="Arial"/>
          <w:b/>
          <w:sz w:val="24"/>
          <w:szCs w:val="24"/>
        </w:rPr>
        <w:t>Juan Manuel Armando COSTANTINI</w:t>
      </w:r>
      <w:r w:rsidRPr="006067A5">
        <w:rPr>
          <w:rFonts w:ascii="Arial" w:hAnsi="Arial" w:cs="Arial"/>
          <w:sz w:val="24"/>
          <w:szCs w:val="24"/>
        </w:rPr>
        <w:t xml:space="preserve">, en ·Práctica Profesional I", prorrogándose la licencia por incompatibilidad por cargo mayor jerarquía presupuestaria (Ord. C.S. Nro. 698/14) desde la misma fecha en un cargo de Jefe de Trabajos Prácticos-dedicación simple-Interino CCT en la asignatura "Derecho Civil IV". </w:t>
      </w:r>
      <w:r w:rsidRPr="006067A5">
        <w:rPr>
          <w:rFonts w:ascii="Arial" w:hAnsi="Arial" w:cs="Arial"/>
          <w:b/>
          <w:sz w:val="24"/>
          <w:szCs w:val="24"/>
        </w:rPr>
        <w:t>Matías DE BUENO</w:t>
      </w:r>
      <w:r w:rsidRPr="006067A5">
        <w:rPr>
          <w:rFonts w:ascii="Arial" w:hAnsi="Arial" w:cs="Arial"/>
          <w:sz w:val="24"/>
          <w:szCs w:val="24"/>
        </w:rPr>
        <w:t xml:space="preserve">, en la asignatura "Derecho Privado-Parte General". </w:t>
      </w:r>
      <w:r w:rsidRPr="006067A5">
        <w:rPr>
          <w:rFonts w:ascii="Arial" w:hAnsi="Arial" w:cs="Arial"/>
          <w:b/>
          <w:color w:val="000000"/>
          <w:sz w:val="24"/>
          <w:szCs w:val="24"/>
        </w:rPr>
        <w:t>Laura Gabriela DÍAZ MANZUR</w:t>
      </w:r>
      <w:r w:rsidRPr="006067A5">
        <w:rPr>
          <w:rFonts w:ascii="Arial" w:hAnsi="Arial" w:cs="Arial"/>
          <w:color w:val="000000"/>
          <w:sz w:val="24"/>
          <w:szCs w:val="24"/>
        </w:rPr>
        <w:t xml:space="preserve">, en "Sociología General y del Derecho". prorrogándose la licencia sin goce de haberes por incompatibilidad cargo mayor jerarquía presupuestaria (Ord. C.S. N° 698/14) a partir de la misma fecha y en la misma asignatura, en un cargo de Jefe de Trabajos Prácticos-dedicación simple-interino CCT. </w:t>
      </w:r>
      <w:r w:rsidRPr="006067A5">
        <w:rPr>
          <w:rFonts w:ascii="Arial" w:hAnsi="Arial" w:cs="Arial"/>
          <w:b/>
          <w:color w:val="000000"/>
          <w:sz w:val="24"/>
          <w:szCs w:val="24"/>
        </w:rPr>
        <w:t xml:space="preserve">Marcela Matilde GARCÍA SOLA, </w:t>
      </w:r>
      <w:r w:rsidRPr="006067A5">
        <w:rPr>
          <w:rFonts w:ascii="Arial" w:hAnsi="Arial" w:cs="Arial"/>
          <w:color w:val="000000"/>
          <w:sz w:val="24"/>
          <w:szCs w:val="24"/>
        </w:rPr>
        <w:t xml:space="preserve">en la asignatura "Práctica Profesional y Comunidad Supervisada" (Ord. CS 841/2018 T.O.). </w:t>
      </w:r>
      <w:r w:rsidRPr="006067A5">
        <w:rPr>
          <w:rFonts w:ascii="Arial" w:hAnsi="Arial" w:cs="Arial"/>
          <w:b/>
          <w:color w:val="000000"/>
          <w:sz w:val="24"/>
          <w:szCs w:val="24"/>
        </w:rPr>
        <w:t>Francisco ITURRASPE</w:t>
      </w:r>
      <w:r w:rsidRPr="006067A5">
        <w:rPr>
          <w:rFonts w:ascii="Arial" w:hAnsi="Arial" w:cs="Arial"/>
          <w:color w:val="000000"/>
          <w:sz w:val="24"/>
          <w:szCs w:val="24"/>
        </w:rPr>
        <w:t xml:space="preserve">, en la asignatura “Derecho Político", </w:t>
      </w:r>
      <w:proofErr w:type="spellStart"/>
      <w:r w:rsidRPr="006067A5">
        <w:rPr>
          <w:rFonts w:ascii="Arial" w:hAnsi="Arial" w:cs="Arial"/>
          <w:color w:val="000000"/>
          <w:sz w:val="24"/>
          <w:szCs w:val="24"/>
        </w:rPr>
        <w:t>prorrogándese</w:t>
      </w:r>
      <w:proofErr w:type="spellEnd"/>
      <w:r w:rsidRPr="006067A5">
        <w:rPr>
          <w:rFonts w:ascii="Arial" w:hAnsi="Arial" w:cs="Arial"/>
          <w:color w:val="000000"/>
          <w:sz w:val="24"/>
          <w:szCs w:val="24"/>
        </w:rPr>
        <w:t xml:space="preserve"> asimismo la licencia sin goce de haberes por incompatibilidad cargo mayor jerarquía presupuestaria (Ord. C.S. W' 698/14) en este cargo desde el 1º de abril de 2020 y hasta el 31 de marzo de 2021. </w:t>
      </w:r>
      <w:r w:rsidRPr="006067A5">
        <w:rPr>
          <w:rFonts w:ascii="Arial" w:hAnsi="Arial" w:cs="Arial"/>
          <w:b/>
          <w:color w:val="000000"/>
          <w:sz w:val="24"/>
          <w:szCs w:val="24"/>
        </w:rPr>
        <w:t xml:space="preserve">Virginia Alejandra MONSALVE, </w:t>
      </w:r>
      <w:r w:rsidRPr="006067A5">
        <w:rPr>
          <w:rFonts w:ascii="Arial" w:hAnsi="Arial" w:cs="Arial"/>
          <w:color w:val="000000"/>
          <w:sz w:val="24"/>
          <w:szCs w:val="24"/>
        </w:rPr>
        <w:t xml:space="preserve"> en la asignatura "Derecho Constitucional II". </w:t>
      </w:r>
      <w:r w:rsidRPr="006067A5">
        <w:rPr>
          <w:rFonts w:ascii="Arial" w:hAnsi="Arial" w:cs="Arial"/>
          <w:b/>
          <w:color w:val="000000"/>
          <w:sz w:val="24"/>
          <w:szCs w:val="24"/>
        </w:rPr>
        <w:t>Ramón Oscar ORREGO</w:t>
      </w:r>
      <w:r w:rsidRPr="006067A5">
        <w:rPr>
          <w:rFonts w:ascii="Arial" w:hAnsi="Arial" w:cs="Arial"/>
          <w:color w:val="000000"/>
          <w:sz w:val="24"/>
          <w:szCs w:val="24"/>
        </w:rPr>
        <w:t xml:space="preserve">, en la asignatura "Historia Constitucional Argentina", </w:t>
      </w:r>
      <w:proofErr w:type="spellStart"/>
      <w:r w:rsidRPr="006067A5">
        <w:rPr>
          <w:rFonts w:ascii="Arial" w:hAnsi="Arial" w:cs="Arial"/>
          <w:color w:val="000000"/>
          <w:sz w:val="24"/>
          <w:szCs w:val="24"/>
        </w:rPr>
        <w:t>Cát</w:t>
      </w:r>
      <w:proofErr w:type="spellEnd"/>
      <w:r w:rsidRPr="006067A5">
        <w:rPr>
          <w:rFonts w:ascii="Arial" w:hAnsi="Arial" w:cs="Arial"/>
          <w:color w:val="000000"/>
          <w:sz w:val="24"/>
          <w:szCs w:val="24"/>
        </w:rPr>
        <w:t>. A.</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bCs/>
          <w:sz w:val="24"/>
          <w:szCs w:val="24"/>
        </w:rPr>
        <w:t xml:space="preserve">Aprobación Resolución Nº 466/20, dictada por el Sr. Decano ad-referéndum del Consejo Directivo que prorroga a partir del 1º de abril de 2020 y hasta el 31 de marzo de 2021, la designación de los docentes que se mencionan a continuación, por autorización Resolución Rector Nro. 945/20: </w:t>
      </w:r>
      <w:r w:rsidRPr="006067A5">
        <w:rPr>
          <w:rFonts w:ascii="Arial" w:hAnsi="Arial" w:cs="Arial"/>
          <w:b/>
          <w:bCs/>
          <w:i/>
          <w:sz w:val="24"/>
          <w:szCs w:val="24"/>
        </w:rPr>
        <w:t>Profesor Titular-Dedicación simple: J</w:t>
      </w:r>
      <w:r w:rsidRPr="006067A5">
        <w:rPr>
          <w:rFonts w:ascii="Arial" w:hAnsi="Arial" w:cs="Arial"/>
          <w:b/>
          <w:bCs/>
          <w:sz w:val="24"/>
          <w:szCs w:val="24"/>
        </w:rPr>
        <w:t xml:space="preserve">uan José </w:t>
      </w:r>
      <w:proofErr w:type="spellStart"/>
      <w:r w:rsidRPr="006067A5">
        <w:rPr>
          <w:rFonts w:ascii="Arial" w:hAnsi="Arial" w:cs="Arial"/>
          <w:b/>
          <w:bCs/>
          <w:sz w:val="24"/>
          <w:szCs w:val="24"/>
        </w:rPr>
        <w:t>BENTOllLA</w:t>
      </w:r>
      <w:proofErr w:type="spellEnd"/>
      <w:r w:rsidRPr="006067A5">
        <w:rPr>
          <w:rFonts w:ascii="Arial" w:hAnsi="Arial" w:cs="Arial"/>
          <w:bCs/>
          <w:sz w:val="24"/>
          <w:szCs w:val="24"/>
        </w:rPr>
        <w:t xml:space="preserve"> (C.U.I.L. 20-23954748-1), en la asignatura "Filosofía del Derecho", prorrogándose la licencia sin goce de haberes por cargo mayor jerarquía presupuestaria (Ord. C.S. 698/14) a partir de la misma fecha y en la misma asignatura en un cargo de Profesor Asociado -dedicación simple-Interino CCT. </w:t>
      </w:r>
      <w:r w:rsidRPr="006067A5">
        <w:rPr>
          <w:rFonts w:ascii="Arial" w:hAnsi="Arial" w:cs="Arial"/>
          <w:b/>
          <w:bCs/>
          <w:sz w:val="24"/>
          <w:szCs w:val="24"/>
        </w:rPr>
        <w:t>Valeria Verónica VACCARO,</w:t>
      </w:r>
      <w:r w:rsidRPr="006067A5">
        <w:rPr>
          <w:rFonts w:ascii="Arial" w:hAnsi="Arial" w:cs="Arial"/>
          <w:bCs/>
          <w:sz w:val="24"/>
          <w:szCs w:val="24"/>
        </w:rPr>
        <w:t xml:space="preserve"> en la asignatura "Derecho del Consumidor', y se prorroga la licencia sin goce de haberes por incompatibilidad por cargo mayor jerarquía presupuestaria (Ord. C.S. 698/14) del 1º de abril de 2020 y hasta el 31 de marzo de 2021, en un cargo de Jefe de Trabajos Prácticos -dedicación simple-Interino CCT en la misma asignatura. </w:t>
      </w:r>
      <w:r w:rsidRPr="006067A5">
        <w:rPr>
          <w:rFonts w:ascii="Arial" w:hAnsi="Arial" w:cs="Arial"/>
          <w:b/>
          <w:bCs/>
          <w:i/>
          <w:sz w:val="24"/>
          <w:szCs w:val="24"/>
        </w:rPr>
        <w:t xml:space="preserve">Profesor </w:t>
      </w:r>
      <w:r w:rsidRPr="006067A5">
        <w:rPr>
          <w:rFonts w:ascii="Arial" w:hAnsi="Arial" w:cs="Arial"/>
          <w:b/>
          <w:bCs/>
          <w:i/>
          <w:sz w:val="24"/>
          <w:szCs w:val="24"/>
        </w:rPr>
        <w:lastRenderedPageBreak/>
        <w:t xml:space="preserve">Adjunto-dedicación simple: </w:t>
      </w:r>
      <w:r w:rsidRPr="006067A5">
        <w:rPr>
          <w:rFonts w:ascii="Arial" w:hAnsi="Arial" w:cs="Arial"/>
          <w:b/>
          <w:bCs/>
          <w:sz w:val="24"/>
          <w:szCs w:val="24"/>
        </w:rPr>
        <w:t>María Lorena ARRECHE</w:t>
      </w:r>
      <w:r w:rsidRPr="006067A5">
        <w:rPr>
          <w:rFonts w:ascii="Arial" w:hAnsi="Arial" w:cs="Arial"/>
          <w:bCs/>
          <w:sz w:val="24"/>
          <w:szCs w:val="24"/>
        </w:rPr>
        <w:t xml:space="preserve">, en "Derecho Privado-Parte general". </w:t>
      </w:r>
      <w:r w:rsidRPr="006067A5">
        <w:rPr>
          <w:rFonts w:ascii="Arial" w:hAnsi="Arial" w:cs="Arial"/>
          <w:b/>
          <w:bCs/>
          <w:sz w:val="24"/>
          <w:szCs w:val="24"/>
        </w:rPr>
        <w:t>Martín Andrés FANTONI</w:t>
      </w:r>
      <w:r w:rsidRPr="006067A5">
        <w:rPr>
          <w:rFonts w:ascii="Arial" w:hAnsi="Arial" w:cs="Arial"/>
          <w:bCs/>
          <w:sz w:val="24"/>
          <w:szCs w:val="24"/>
        </w:rPr>
        <w:t xml:space="preserve">, en "Derecho Comercial 1" (2012) "Derecho de la Empresa y del Mercado" (2016), prorrogándose la licencia sin goce de haberes por incompatibilidad cargo mayor jerarquía presupuestaria (Ord .C.S.N° 698/14), a partir del 1º de abril de 2020 y hasta el 31 de marzo de 2021, en un cargo de Jefe de Trabajos Prácticos -dedicación simple-interino CCT. </w:t>
      </w:r>
      <w:r w:rsidRPr="006067A5">
        <w:rPr>
          <w:rFonts w:ascii="Arial" w:hAnsi="Arial" w:cs="Arial"/>
          <w:b/>
          <w:bCs/>
          <w:sz w:val="24"/>
          <w:szCs w:val="24"/>
        </w:rPr>
        <w:t>Franco GATII</w:t>
      </w:r>
      <w:r w:rsidRPr="006067A5">
        <w:rPr>
          <w:rFonts w:ascii="Arial" w:hAnsi="Arial" w:cs="Arial"/>
          <w:bCs/>
          <w:sz w:val="24"/>
          <w:szCs w:val="24"/>
        </w:rPr>
        <w:t xml:space="preserve"> en "Introducción al Derecho". </w:t>
      </w:r>
      <w:r w:rsidRPr="006067A5">
        <w:rPr>
          <w:rFonts w:ascii="Arial" w:hAnsi="Arial" w:cs="Arial"/>
          <w:b/>
          <w:sz w:val="24"/>
          <w:szCs w:val="24"/>
        </w:rPr>
        <w:t>Susana Elsa LUCHESI</w:t>
      </w:r>
      <w:r w:rsidRPr="006067A5">
        <w:rPr>
          <w:rFonts w:ascii="Arial" w:hAnsi="Arial" w:cs="Arial"/>
          <w:sz w:val="24"/>
          <w:szCs w:val="24"/>
        </w:rPr>
        <w:t xml:space="preserve"> en "Historia Constitucional Argentina" </w:t>
      </w:r>
      <w:proofErr w:type="spellStart"/>
      <w:r w:rsidRPr="006067A5">
        <w:rPr>
          <w:rFonts w:ascii="Arial" w:hAnsi="Arial" w:cs="Arial"/>
          <w:sz w:val="24"/>
          <w:szCs w:val="24"/>
        </w:rPr>
        <w:t>Cát</w:t>
      </w:r>
      <w:proofErr w:type="spellEnd"/>
      <w:r w:rsidRPr="006067A5">
        <w:rPr>
          <w:rFonts w:ascii="Arial" w:hAnsi="Arial" w:cs="Arial"/>
          <w:sz w:val="24"/>
          <w:szCs w:val="24"/>
        </w:rPr>
        <w:t xml:space="preserve">. B. </w:t>
      </w:r>
      <w:r w:rsidRPr="006067A5">
        <w:rPr>
          <w:rFonts w:ascii="Arial" w:hAnsi="Arial" w:cs="Arial"/>
          <w:b/>
          <w:sz w:val="24"/>
          <w:szCs w:val="24"/>
        </w:rPr>
        <w:t>Ana Clara MANASSERO</w:t>
      </w:r>
      <w:r w:rsidRPr="006067A5">
        <w:rPr>
          <w:rFonts w:ascii="Arial" w:hAnsi="Arial" w:cs="Arial"/>
          <w:sz w:val="24"/>
          <w:szCs w:val="24"/>
        </w:rPr>
        <w:t xml:space="preserve"> en "Derecho Procesal I" (Plan 2012) "Derecho Procesal I" y "Derecho Procesal II" (Res. CS 841/2018 T.O.). </w:t>
      </w:r>
      <w:r w:rsidRPr="006067A5">
        <w:rPr>
          <w:rFonts w:ascii="Arial" w:hAnsi="Arial" w:cs="Arial"/>
          <w:b/>
          <w:sz w:val="24"/>
          <w:szCs w:val="24"/>
        </w:rPr>
        <w:t>Osvaldo Oscar MIATELLO</w:t>
      </w:r>
      <w:r w:rsidRPr="006067A5">
        <w:rPr>
          <w:rFonts w:ascii="Arial" w:hAnsi="Arial" w:cs="Arial"/>
          <w:sz w:val="24"/>
          <w:szCs w:val="24"/>
        </w:rPr>
        <w:t xml:space="preserve">, en "Historia Constitucional Argentina". </w:t>
      </w:r>
      <w:r w:rsidRPr="006067A5">
        <w:rPr>
          <w:rFonts w:ascii="Arial" w:hAnsi="Arial" w:cs="Arial"/>
          <w:b/>
          <w:sz w:val="24"/>
          <w:szCs w:val="24"/>
        </w:rPr>
        <w:t>Gustavo Alcides Armando PONCE ASAHAD</w:t>
      </w:r>
      <w:r w:rsidRPr="006067A5">
        <w:rPr>
          <w:rFonts w:ascii="Arial" w:hAnsi="Arial" w:cs="Arial"/>
          <w:sz w:val="24"/>
          <w:szCs w:val="24"/>
        </w:rPr>
        <w:t xml:space="preserve">, en "Derecho Político". </w:t>
      </w:r>
      <w:r w:rsidRPr="006067A5">
        <w:rPr>
          <w:rFonts w:ascii="Arial" w:hAnsi="Arial" w:cs="Arial"/>
          <w:b/>
          <w:sz w:val="24"/>
          <w:szCs w:val="24"/>
        </w:rPr>
        <w:t>Adriana Laura PORTUGUES</w:t>
      </w:r>
      <w:r w:rsidRPr="006067A5">
        <w:rPr>
          <w:rFonts w:ascii="Arial" w:hAnsi="Arial" w:cs="Arial"/>
          <w:sz w:val="24"/>
          <w:szCs w:val="24"/>
        </w:rPr>
        <w:t xml:space="preserve"> (C.U.I.L. 27-14440532-9), en "Derecho Privado Parte General" </w:t>
      </w:r>
      <w:proofErr w:type="spellStart"/>
      <w:r w:rsidRPr="006067A5">
        <w:rPr>
          <w:rFonts w:ascii="Arial" w:hAnsi="Arial" w:cs="Arial"/>
          <w:sz w:val="24"/>
          <w:szCs w:val="24"/>
        </w:rPr>
        <w:t>Cát</w:t>
      </w:r>
      <w:proofErr w:type="spellEnd"/>
      <w:r w:rsidRPr="006067A5">
        <w:rPr>
          <w:rFonts w:ascii="Arial" w:hAnsi="Arial" w:cs="Arial"/>
          <w:sz w:val="24"/>
          <w:szCs w:val="24"/>
        </w:rPr>
        <w:t xml:space="preserve">. "C". </w:t>
      </w:r>
      <w:r w:rsidRPr="006067A5">
        <w:rPr>
          <w:rFonts w:ascii="Arial" w:hAnsi="Arial" w:cs="Arial"/>
          <w:b/>
          <w:sz w:val="24"/>
          <w:szCs w:val="24"/>
        </w:rPr>
        <w:t xml:space="preserve">Mauricio </w:t>
      </w:r>
      <w:proofErr w:type="spellStart"/>
      <w:r w:rsidRPr="006067A5">
        <w:rPr>
          <w:rFonts w:ascii="Arial" w:hAnsi="Arial" w:cs="Arial"/>
          <w:b/>
          <w:sz w:val="24"/>
          <w:szCs w:val="24"/>
        </w:rPr>
        <w:t>Elvio</w:t>
      </w:r>
      <w:proofErr w:type="spellEnd"/>
      <w:r w:rsidRPr="006067A5">
        <w:rPr>
          <w:rFonts w:ascii="Arial" w:hAnsi="Arial" w:cs="Arial"/>
          <w:b/>
          <w:sz w:val="24"/>
          <w:szCs w:val="24"/>
        </w:rPr>
        <w:t xml:space="preserve"> REMILLER</w:t>
      </w:r>
      <w:r w:rsidRPr="006067A5">
        <w:rPr>
          <w:rFonts w:ascii="Arial" w:hAnsi="Arial" w:cs="Arial"/>
          <w:sz w:val="24"/>
          <w:szCs w:val="24"/>
        </w:rPr>
        <w:t>, en "Introducción a la Filosofía ya las Ciencias Sociales".</w:t>
      </w:r>
    </w:p>
    <w:p w:rsidR="006067A5" w:rsidRPr="006067A5" w:rsidRDefault="006067A5" w:rsidP="006067A5">
      <w:pPr>
        <w:pStyle w:val="Prrafodelista"/>
        <w:numPr>
          <w:ilvl w:val="0"/>
          <w:numId w:val="40"/>
        </w:numPr>
        <w:spacing w:after="0" w:line="240" w:lineRule="auto"/>
        <w:contextualSpacing w:val="0"/>
        <w:jc w:val="both"/>
        <w:rPr>
          <w:rFonts w:ascii="Arial" w:hAnsi="Arial" w:cs="Arial"/>
          <w:bCs/>
          <w:sz w:val="24"/>
          <w:szCs w:val="24"/>
        </w:rPr>
      </w:pPr>
      <w:r w:rsidRPr="006067A5">
        <w:rPr>
          <w:rFonts w:ascii="Arial" w:hAnsi="Arial" w:cs="Arial"/>
          <w:sz w:val="24"/>
          <w:szCs w:val="24"/>
        </w:rPr>
        <w:t>Aprobación Resolución Nº 494/2020, dictada por el Sr. Decano ad-referéndum del Consejo Directivo que designa</w:t>
      </w:r>
      <w:r w:rsidRPr="006067A5">
        <w:rPr>
          <w:rFonts w:ascii="Arial" w:hAnsi="Arial" w:cs="Arial"/>
          <w:bCs/>
          <w:sz w:val="24"/>
          <w:szCs w:val="24"/>
        </w:rPr>
        <w:t xml:space="preserve"> al </w:t>
      </w:r>
      <w:r w:rsidRPr="006067A5">
        <w:rPr>
          <w:rFonts w:ascii="Arial" w:hAnsi="Arial" w:cs="Arial"/>
          <w:b/>
          <w:bCs/>
          <w:sz w:val="24"/>
          <w:szCs w:val="24"/>
        </w:rPr>
        <w:t>Dr. Maximiliano TORRICELLI</w:t>
      </w:r>
      <w:r w:rsidRPr="006067A5">
        <w:rPr>
          <w:rFonts w:ascii="Arial" w:hAnsi="Arial" w:cs="Arial"/>
          <w:bCs/>
          <w:sz w:val="24"/>
          <w:szCs w:val="24"/>
        </w:rPr>
        <w:t>, como Director de la Carrera de Posgrado de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bCs/>
          <w:sz w:val="24"/>
          <w:szCs w:val="24"/>
        </w:rPr>
        <w:t>Aprobación Resolución Nº 495/2020, dictada por el Sr., decano ad-referéndum del Consejo Directivo que designa</w:t>
      </w:r>
      <w:r w:rsidRPr="006067A5">
        <w:rPr>
          <w:rFonts w:ascii="Arial" w:hAnsi="Arial" w:cs="Arial"/>
          <w:sz w:val="24"/>
          <w:szCs w:val="24"/>
        </w:rPr>
        <w:t xml:space="preserve"> a los miembros de la Comisión Académica de la Carrera de Posgrado Especialización en “Derecho Constitucional Internacional”: </w:t>
      </w:r>
      <w:r w:rsidRPr="006067A5">
        <w:rPr>
          <w:rFonts w:ascii="Arial" w:hAnsi="Arial" w:cs="Arial"/>
          <w:b/>
          <w:sz w:val="24"/>
          <w:szCs w:val="24"/>
        </w:rPr>
        <w:t xml:space="preserve">Miembros Titulares </w:t>
      </w:r>
      <w:proofErr w:type="spellStart"/>
      <w:r w:rsidRPr="006067A5">
        <w:rPr>
          <w:rFonts w:ascii="Arial" w:hAnsi="Arial" w:cs="Arial"/>
          <w:b/>
          <w:sz w:val="24"/>
          <w:szCs w:val="24"/>
        </w:rPr>
        <w:t>Dres</w:t>
      </w:r>
      <w:proofErr w:type="spellEnd"/>
      <w:r w:rsidRPr="006067A5">
        <w:rPr>
          <w:rFonts w:ascii="Arial" w:hAnsi="Arial" w:cs="Arial"/>
          <w:b/>
          <w:sz w:val="24"/>
          <w:szCs w:val="24"/>
        </w:rPr>
        <w:t xml:space="preserve">: </w:t>
      </w:r>
      <w:r w:rsidRPr="006067A5">
        <w:rPr>
          <w:rFonts w:ascii="Arial" w:hAnsi="Arial" w:cs="Arial"/>
          <w:sz w:val="24"/>
          <w:szCs w:val="24"/>
        </w:rPr>
        <w:t xml:space="preserve">CHAUMET, Mario Eugenio; MEROI, Andrea Angélica; BELISLE, José Manuel; </w:t>
      </w:r>
      <w:r w:rsidRPr="006067A5">
        <w:rPr>
          <w:rFonts w:ascii="Arial" w:hAnsi="Arial" w:cs="Arial"/>
          <w:b/>
          <w:sz w:val="24"/>
          <w:szCs w:val="24"/>
        </w:rPr>
        <w:t xml:space="preserve">Miembros Suplentes </w:t>
      </w:r>
      <w:proofErr w:type="spellStart"/>
      <w:r w:rsidRPr="006067A5">
        <w:rPr>
          <w:rFonts w:ascii="Arial" w:hAnsi="Arial" w:cs="Arial"/>
          <w:b/>
          <w:sz w:val="24"/>
          <w:szCs w:val="24"/>
        </w:rPr>
        <w:t>Dres</w:t>
      </w:r>
      <w:proofErr w:type="spellEnd"/>
      <w:r w:rsidRPr="006067A5">
        <w:rPr>
          <w:rFonts w:ascii="Arial" w:hAnsi="Arial" w:cs="Arial"/>
          <w:b/>
          <w:sz w:val="24"/>
          <w:szCs w:val="24"/>
        </w:rPr>
        <w:t xml:space="preserve">.: </w:t>
      </w:r>
      <w:r w:rsidRPr="006067A5">
        <w:rPr>
          <w:rFonts w:ascii="Arial" w:hAnsi="Arial" w:cs="Arial"/>
          <w:sz w:val="24"/>
          <w:szCs w:val="24"/>
        </w:rPr>
        <w:t>BUSTO, Juan Manuel y RIQUERT, Fabián Luis.</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 xml:space="preserve">Aprobación Resolución Nº 496/2020, dictada por el Sr. Decano ad-referéndum del Consejo Directivo que designa al </w:t>
      </w:r>
      <w:r w:rsidRPr="006067A5">
        <w:rPr>
          <w:rFonts w:ascii="Arial" w:hAnsi="Arial" w:cs="Arial"/>
          <w:b/>
          <w:sz w:val="24"/>
          <w:szCs w:val="24"/>
        </w:rPr>
        <w:t xml:space="preserve">Dr. Iván Daniel </w:t>
      </w:r>
      <w:proofErr w:type="spellStart"/>
      <w:r w:rsidRPr="006067A5">
        <w:rPr>
          <w:rFonts w:ascii="Arial" w:hAnsi="Arial" w:cs="Arial"/>
          <w:b/>
          <w:sz w:val="24"/>
          <w:szCs w:val="24"/>
        </w:rPr>
        <w:t>Kvasina</w:t>
      </w:r>
      <w:proofErr w:type="spellEnd"/>
      <w:r w:rsidRPr="006067A5">
        <w:rPr>
          <w:rFonts w:ascii="Arial" w:hAnsi="Arial" w:cs="Arial"/>
          <w:sz w:val="24"/>
          <w:szCs w:val="24"/>
        </w:rPr>
        <w:t xml:space="preserve"> Secretario Académico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 xml:space="preserve">Aprobación Resolución Nº </w:t>
      </w:r>
      <w:r w:rsidRPr="006067A5">
        <w:rPr>
          <w:rFonts w:ascii="Arial" w:hAnsi="Arial" w:cs="Arial"/>
          <w:bCs/>
          <w:sz w:val="24"/>
          <w:szCs w:val="24"/>
        </w:rPr>
        <w:t xml:space="preserve">497/2020, dictad por el Sr. Decano ad-referéndum del Consejo Directivo que designa al </w:t>
      </w:r>
      <w:r w:rsidRPr="006067A5">
        <w:rPr>
          <w:rFonts w:ascii="Arial" w:hAnsi="Arial" w:cs="Arial"/>
          <w:b/>
          <w:sz w:val="24"/>
          <w:szCs w:val="24"/>
        </w:rPr>
        <w:t>Dr. Luis Emilio Ayuso</w:t>
      </w:r>
      <w:r w:rsidRPr="006067A5">
        <w:rPr>
          <w:rFonts w:ascii="Arial" w:hAnsi="Arial" w:cs="Arial"/>
          <w:sz w:val="24"/>
          <w:szCs w:val="24"/>
        </w:rPr>
        <w:t xml:space="preserve"> como Coordinador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 xml:space="preserve">Aprobación </w:t>
      </w:r>
      <w:r w:rsidRPr="006067A5">
        <w:rPr>
          <w:rFonts w:ascii="Arial" w:hAnsi="Arial" w:cs="Arial"/>
          <w:bCs/>
          <w:sz w:val="24"/>
          <w:szCs w:val="24"/>
        </w:rPr>
        <w:t>Resolución Nº 498/2020, dictada por el Sr. Decano ad-referéndum del Consejo Directivo que designa</w:t>
      </w:r>
      <w:r w:rsidRPr="006067A5">
        <w:rPr>
          <w:rFonts w:ascii="Arial" w:hAnsi="Arial" w:cs="Arial"/>
          <w:sz w:val="24"/>
          <w:szCs w:val="24"/>
        </w:rPr>
        <w:t xml:space="preserve"> a los Docentes Estables Responsables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499/2020, dictada por el Sr. Decano ad-referéndum del Consejo Directivo que aprueba el programa de la asignatura Derechos Humanos Fundamentales I,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bCs/>
          <w:sz w:val="24"/>
          <w:szCs w:val="24"/>
        </w:rPr>
        <w:lastRenderedPageBreak/>
        <w:t>Aprobación Resolución Nº 500/2020, dictada por el Sr. Decano ad-referéndum del Consejo Directivo que aprueba</w:t>
      </w:r>
      <w:r w:rsidRPr="006067A5">
        <w:rPr>
          <w:rFonts w:ascii="Arial" w:hAnsi="Arial" w:cs="Arial"/>
          <w:sz w:val="24"/>
          <w:szCs w:val="24"/>
        </w:rPr>
        <w:t xml:space="preserve"> el programa de la asignatura Derechos Humanos Fundamentales II,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 xml:space="preserve">Aprobación Resolución Nº 501/2020, dictada por el Sr. Decano ad-referéndum del Consejo Directivo que aprueba </w:t>
      </w:r>
      <w:proofErr w:type="spellStart"/>
      <w:r w:rsidRPr="006067A5">
        <w:rPr>
          <w:rFonts w:ascii="Arial" w:hAnsi="Arial" w:cs="Arial"/>
          <w:sz w:val="24"/>
          <w:szCs w:val="24"/>
        </w:rPr>
        <w:t>aprueba</w:t>
      </w:r>
      <w:proofErr w:type="spellEnd"/>
      <w:r w:rsidRPr="006067A5">
        <w:rPr>
          <w:rFonts w:ascii="Arial" w:hAnsi="Arial" w:cs="Arial"/>
          <w:sz w:val="24"/>
          <w:szCs w:val="24"/>
        </w:rPr>
        <w:t xml:space="preserve"> el programa de la asignatura Los Poderes Políticos Estatales,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502/2020, dictada por el Sr. Decano ad-referéndum del Consejo Directivo que aprueba el programa de la asignatura Principios de Derechos Humanos Fundamentales,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Aprobación Resolución Nº 503/2020, dictada por el Sr. Decano ad-referéndum del Consejo Directivo que aprueba el programa de la asignatura Procesos Constitucionales I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504/2020, dictada por el Sr. Decano ad-referéndum del Consejo Directivo que aprueba el programa de la asignatura Procesos Constitucionales II,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505/2020, dictada por el Sr. Decano ad-referéndum del Consejo Directivo que aprueba el programa de la asignatura Protección Internacional de los Derechos Humanos,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506/2020, dictada por el Sr. Decano ad-referéndum del Consejo Directivo que aprueba el programa de la asignatura Sistemas Políticos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507/2020, dictada por el Sr. Decano ad-referéndum del Consejo Directivo que aprueba el programa de la asignatura Taller de Análisis Jurisprudencial y Resolución de Casos,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508/2020, dictada por el Sr. Decano ad-referéndum del Consejo Directivo que aprueba el programa de la asignatura Taller de Práctica Profesional,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 xml:space="preserve">Aprobación Resolución Nº 509/2020, dictada por el Sr. Decano ad-referéndum del Consejo Directivo que aprueba el programa de la </w:t>
      </w:r>
      <w:r w:rsidRPr="006067A5">
        <w:rPr>
          <w:rFonts w:ascii="Arial" w:hAnsi="Arial" w:cs="Arial"/>
          <w:sz w:val="24"/>
          <w:szCs w:val="24"/>
        </w:rPr>
        <w:lastRenderedPageBreak/>
        <w:t>asignatura Teoría General del Derecho Constitucional I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510/2020, dictada por el Sr. Decano ad-referéndum del Consejo Directivo que aprueba el programa de la asignatura Teoría General del Derecho Constitucional II,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Aprobación Resolución Nº 511/2020, dictada por el Sr. Decano ad-referéndum del Consejo Directivo que aprueba el programa de la asignatura La división territorial del poder, de la Carrera de Posgrado Especialización en Derecho Constitucional Internacional.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 xml:space="preserve">Aprobación Resolución Nº 512/2020, dictada por el Sr. Decano ad-referéndum del Consejo Directivo que designa al </w:t>
      </w:r>
      <w:r w:rsidRPr="006067A5">
        <w:rPr>
          <w:rFonts w:ascii="Arial" w:hAnsi="Arial" w:cs="Arial"/>
          <w:b/>
          <w:sz w:val="24"/>
          <w:szCs w:val="24"/>
        </w:rPr>
        <w:t>Dr. Jorge Boasso</w:t>
      </w:r>
      <w:r w:rsidRPr="006067A5">
        <w:rPr>
          <w:rFonts w:ascii="Arial" w:hAnsi="Arial" w:cs="Arial"/>
          <w:sz w:val="24"/>
          <w:szCs w:val="24"/>
        </w:rPr>
        <w:t xml:space="preserve"> como Director de la Carrera de Posgrado Especialización en Derecho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 xml:space="preserve">Aprobación Resolución Nº 513/2020, dictada por el Sr. Decano ad-referéndum del Consejo Directivo que designa los miembros de la Comisión Académica de la Carrera de Posgrado Especialización en Derecho de la Seguridad Social: </w:t>
      </w:r>
      <w:r w:rsidRPr="006067A5">
        <w:rPr>
          <w:rFonts w:ascii="Arial" w:hAnsi="Arial" w:cs="Arial"/>
          <w:b/>
          <w:sz w:val="24"/>
          <w:szCs w:val="24"/>
        </w:rPr>
        <w:t xml:space="preserve">Miembros Titulares </w:t>
      </w:r>
      <w:proofErr w:type="spellStart"/>
      <w:r w:rsidRPr="006067A5">
        <w:rPr>
          <w:rFonts w:ascii="Arial" w:hAnsi="Arial" w:cs="Arial"/>
          <w:b/>
          <w:sz w:val="24"/>
          <w:szCs w:val="24"/>
        </w:rPr>
        <w:t>Dres</w:t>
      </w:r>
      <w:proofErr w:type="spellEnd"/>
      <w:r w:rsidRPr="006067A5">
        <w:rPr>
          <w:rFonts w:ascii="Arial" w:hAnsi="Arial" w:cs="Arial"/>
          <w:b/>
          <w:sz w:val="24"/>
          <w:szCs w:val="24"/>
        </w:rPr>
        <w:t xml:space="preserve">.: </w:t>
      </w:r>
      <w:r w:rsidRPr="006067A5">
        <w:rPr>
          <w:rFonts w:ascii="Arial" w:hAnsi="Arial" w:cs="Arial"/>
          <w:sz w:val="24"/>
          <w:szCs w:val="24"/>
        </w:rPr>
        <w:t xml:space="preserve">QUAGLIATO, Franklin José, ARRIGHI, Walter Oscar, CASTELLANOS, Alejandro Augusto; </w:t>
      </w:r>
      <w:r w:rsidRPr="006067A5">
        <w:rPr>
          <w:rFonts w:ascii="Arial" w:hAnsi="Arial" w:cs="Arial"/>
          <w:b/>
          <w:sz w:val="24"/>
          <w:szCs w:val="24"/>
        </w:rPr>
        <w:t xml:space="preserve">Miembros Suplentes </w:t>
      </w:r>
      <w:proofErr w:type="spellStart"/>
      <w:r w:rsidRPr="006067A5">
        <w:rPr>
          <w:rFonts w:ascii="Arial" w:hAnsi="Arial" w:cs="Arial"/>
          <w:b/>
          <w:sz w:val="24"/>
          <w:szCs w:val="24"/>
        </w:rPr>
        <w:t>Dres</w:t>
      </w:r>
      <w:proofErr w:type="spellEnd"/>
      <w:r w:rsidRPr="006067A5">
        <w:rPr>
          <w:rFonts w:ascii="Arial" w:hAnsi="Arial" w:cs="Arial"/>
          <w:b/>
          <w:sz w:val="24"/>
          <w:szCs w:val="24"/>
        </w:rPr>
        <w:t xml:space="preserve">.: </w:t>
      </w:r>
      <w:r w:rsidRPr="006067A5">
        <w:rPr>
          <w:rFonts w:ascii="Arial" w:hAnsi="Arial" w:cs="Arial"/>
          <w:sz w:val="24"/>
          <w:szCs w:val="24"/>
        </w:rPr>
        <w:t>FERNANDEZ, Marianela y TALLER, Adriana.</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 xml:space="preserve">Aprobación Resolución Nº 514/2020, dictada por el Sr. Decano ad-referéndum del Consejo Directivo que designa a la </w:t>
      </w:r>
      <w:r w:rsidRPr="006067A5">
        <w:rPr>
          <w:rFonts w:ascii="Arial" w:hAnsi="Arial" w:cs="Arial"/>
          <w:b/>
          <w:sz w:val="24"/>
          <w:szCs w:val="24"/>
        </w:rPr>
        <w:t xml:space="preserve">Dra. Érica </w:t>
      </w:r>
      <w:proofErr w:type="spellStart"/>
      <w:r w:rsidRPr="006067A5">
        <w:rPr>
          <w:rFonts w:ascii="Arial" w:hAnsi="Arial" w:cs="Arial"/>
          <w:b/>
          <w:sz w:val="24"/>
          <w:szCs w:val="24"/>
        </w:rPr>
        <w:t>Telo</w:t>
      </w:r>
      <w:proofErr w:type="spellEnd"/>
      <w:r w:rsidRPr="006067A5">
        <w:rPr>
          <w:rFonts w:ascii="Arial" w:hAnsi="Arial" w:cs="Arial"/>
          <w:sz w:val="24"/>
          <w:szCs w:val="24"/>
        </w:rPr>
        <w:t xml:space="preserve"> Secretaria Académica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 xml:space="preserve">Aprobación Resolución Nº 515/2020, dictada por el Sr. Decano ad-referéndum del Consejo Directivo que designa a la </w:t>
      </w:r>
      <w:r w:rsidRPr="006067A5">
        <w:rPr>
          <w:rFonts w:ascii="Arial" w:hAnsi="Arial" w:cs="Arial"/>
          <w:b/>
          <w:sz w:val="24"/>
          <w:szCs w:val="24"/>
        </w:rPr>
        <w:t>Dra. Laura Evangelina Primucci</w:t>
      </w:r>
      <w:r w:rsidRPr="006067A5">
        <w:rPr>
          <w:rFonts w:ascii="Arial" w:hAnsi="Arial" w:cs="Arial"/>
          <w:sz w:val="24"/>
          <w:szCs w:val="24"/>
        </w:rPr>
        <w:t xml:space="preserve"> como Coordinadora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Aprobación Resolución Nº 516/2020, dictada por el Sr. Decano ad-referéndum del Consejo Directivo que designa a los Docentes Responsables, Estables e Invitados,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Aprobación Resolución Nº 517/2020, dictada por el Sr. Decano ad-referéndum del Consejo Directivo que aprueba el programa de la asignatura Derecho de la Salud,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sz w:val="24"/>
          <w:szCs w:val="24"/>
        </w:rPr>
      </w:pPr>
      <w:r w:rsidRPr="006067A5">
        <w:rPr>
          <w:rFonts w:ascii="Arial" w:hAnsi="Arial" w:cs="Arial"/>
          <w:sz w:val="24"/>
          <w:szCs w:val="24"/>
        </w:rPr>
        <w:t>Aprobación Resolución Nº 518/2020, dictada por el Sr. Decano ad-referéndum del Consejo Directivo que aprueba el programa de la asignatura Derecho Internacional de la Seguridad Social,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 xml:space="preserve">Aprobación Resolución Nº 519/2020, dictada por el Sr. Decano ad-referéndum del Consejo Directivo que aprueba el programa de la </w:t>
      </w:r>
      <w:r w:rsidRPr="006067A5">
        <w:rPr>
          <w:rFonts w:ascii="Arial" w:hAnsi="Arial" w:cs="Arial"/>
          <w:sz w:val="24"/>
          <w:szCs w:val="24"/>
        </w:rPr>
        <w:lastRenderedPageBreak/>
        <w:t>asignatura Derecho Previsional I,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Cs/>
          <w:sz w:val="24"/>
          <w:szCs w:val="24"/>
        </w:rPr>
      </w:pPr>
      <w:r w:rsidRPr="006067A5">
        <w:rPr>
          <w:rFonts w:ascii="Arial" w:hAnsi="Arial" w:cs="Arial"/>
          <w:sz w:val="24"/>
          <w:szCs w:val="24"/>
        </w:rPr>
        <w:t xml:space="preserve">Aprobación Resolución Nº 520/2020, dictada por el Sr. Decano ad-referéndum del Consejo Directivo que aprueba </w:t>
      </w:r>
      <w:r w:rsidRPr="006067A5">
        <w:rPr>
          <w:rFonts w:ascii="Arial" w:hAnsi="Arial" w:cs="Arial"/>
          <w:bCs/>
          <w:sz w:val="24"/>
          <w:szCs w:val="24"/>
        </w:rPr>
        <w:t>el programa de la asignatura Derecho Previsional II,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521/2020, dictada por el Sr. Decano ad-referéndum del Consejo Directivo que aprueba el programa de la asignatura El Proceso Judicial en la Seguridad Social,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522/2020, dictada por el Sr. Decano ad-referéndum del Consejo Directivo que aprueba el programa de la asignatura El Trabajo y la Seguridad Social,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523/2020, dictada por el Sr. Decano ad-referéndum del Consejo Directivo que aprueba el programa de la asignatura Financiamiento en la Seguridad Social,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524/2020, dictada por el Sr. Decano ad-referéndum del Consejo Directivo que aprueba el programa de la asignatura Procedimiento Administrativo en la Seguridad Social,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525/2020, dictada por el Sr. Decano ad-referéndum del Consejo Directivo que aprueba el programa de la asignatura Seguros Sociales y Seguridad Social,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526/2020, dictada por el Sr. Decano ad-referéndum del Consejo Directivo que aprueba el programa de la asignatura Teoría General del Derecho de la Seguridad Social,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527/2020, dictada por el Sr. Decano ad-referéndum del Consejo Directivo que aprueba el programa de la asignatura Taller de Trabajo Final,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528/2020, dictada por el Sr. Decano ad-referéndum del Consejo Directivo que aprueba el programa de la asignatura Taller de Práctica Profesional, de la Carrera de Posgrado Especialización en Derecho de la Seguridad Social.</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Aprobación Resolución Nº 530/2020, dictada por el Sr. Decano ad-referéndum del Consejo Directivo que aprueba</w:t>
      </w:r>
      <w:r w:rsidRPr="006067A5">
        <w:rPr>
          <w:rFonts w:ascii="Arial" w:hAnsi="Arial" w:cs="Arial"/>
          <w:bCs/>
          <w:sz w:val="24"/>
          <w:szCs w:val="24"/>
        </w:rPr>
        <w:t xml:space="preserve"> el sistema excepcional de exámenes virtuales orales, que se empleará en el mes de mayo para </w:t>
      </w:r>
      <w:r w:rsidRPr="006067A5">
        <w:rPr>
          <w:rFonts w:ascii="Arial" w:hAnsi="Arial" w:cs="Arial"/>
          <w:bCs/>
          <w:sz w:val="24"/>
          <w:szCs w:val="24"/>
        </w:rPr>
        <w:lastRenderedPageBreak/>
        <w:t>evaluar a aquellos/as alumnos /as que adeuden una única asignatura para finalizar sus estudios universitarios.</w:t>
      </w:r>
    </w:p>
    <w:p w:rsidR="006067A5" w:rsidRPr="006067A5" w:rsidRDefault="006067A5" w:rsidP="006067A5">
      <w:pPr>
        <w:pStyle w:val="Prrafodelista"/>
        <w:numPr>
          <w:ilvl w:val="0"/>
          <w:numId w:val="40"/>
        </w:numPr>
        <w:spacing w:after="0" w:line="240" w:lineRule="auto"/>
        <w:contextualSpacing w:val="0"/>
        <w:jc w:val="both"/>
        <w:rPr>
          <w:rFonts w:ascii="Arial" w:hAnsi="Arial" w:cs="Arial"/>
          <w:b/>
          <w:bCs/>
          <w:sz w:val="24"/>
          <w:szCs w:val="24"/>
        </w:rPr>
      </w:pPr>
      <w:r w:rsidRPr="006067A5">
        <w:rPr>
          <w:rFonts w:ascii="Arial" w:hAnsi="Arial" w:cs="Arial"/>
          <w:sz w:val="24"/>
          <w:szCs w:val="24"/>
        </w:rPr>
        <w:t xml:space="preserve">Aprobación Resolución Nº 545/2020, dictada por el Sr. Decano ad-referéndum del Consejo Directivo que aprueba la integración del equipo técnico que intervendrá durante el período 2020, en el  Procedimiento para la Atención de Situaciones de Violencia Sexual y Discriminación basada en el Género ocurridas en la Facultad de Derecho de la Universidad Nacional de Rosario, la que quedará conformada de la siguiente manera: ANDRADA, Martha Leticia (Abogada – Docente); ANTELA, Miranda Pilar (Abogada); RODRÍGUEZ, María Ángeles (Abogada); MARTÍNEZ, Delfina Fernanda (Estudiante) y </w:t>
      </w:r>
      <w:proofErr w:type="spellStart"/>
      <w:r w:rsidRPr="006067A5">
        <w:rPr>
          <w:rFonts w:ascii="Arial" w:hAnsi="Arial" w:cs="Arial"/>
          <w:sz w:val="24"/>
          <w:szCs w:val="24"/>
        </w:rPr>
        <w:t>D’Angelo</w:t>
      </w:r>
      <w:proofErr w:type="spellEnd"/>
      <w:r w:rsidRPr="006067A5">
        <w:rPr>
          <w:rFonts w:ascii="Arial" w:hAnsi="Arial" w:cs="Arial"/>
          <w:sz w:val="24"/>
          <w:szCs w:val="24"/>
        </w:rPr>
        <w:t>, Sabrina Laura (</w:t>
      </w:r>
      <w:proofErr w:type="spellStart"/>
      <w:r w:rsidRPr="006067A5">
        <w:rPr>
          <w:rFonts w:ascii="Arial" w:hAnsi="Arial" w:cs="Arial"/>
          <w:sz w:val="24"/>
          <w:szCs w:val="24"/>
        </w:rPr>
        <w:t>Nodocente</w:t>
      </w:r>
      <w:proofErr w:type="spellEnd"/>
      <w:r w:rsidRPr="006067A5">
        <w:rPr>
          <w:rFonts w:ascii="Arial" w:hAnsi="Arial" w:cs="Arial"/>
          <w:sz w:val="24"/>
          <w:szCs w:val="24"/>
        </w:rPr>
        <w:t>).</w:t>
      </w:r>
    </w:p>
    <w:p w:rsidR="006067A5" w:rsidRPr="006067A5" w:rsidRDefault="006067A5" w:rsidP="006067A5">
      <w:pPr>
        <w:spacing w:after="0" w:line="240" w:lineRule="auto"/>
        <w:ind w:left="708"/>
        <w:jc w:val="both"/>
        <w:rPr>
          <w:rFonts w:ascii="Arial" w:hAnsi="Arial" w:cs="Arial"/>
          <w:sz w:val="24"/>
          <w:szCs w:val="24"/>
        </w:rPr>
      </w:pPr>
    </w:p>
    <w:p w:rsidR="00D61098" w:rsidRPr="006067A5" w:rsidRDefault="00D61098" w:rsidP="00D61098">
      <w:pPr>
        <w:pStyle w:val="Standard"/>
        <w:tabs>
          <w:tab w:val="left" w:pos="240"/>
        </w:tabs>
        <w:rPr>
          <w:rFonts w:cs="Arial"/>
          <w:b/>
          <w:sz w:val="24"/>
          <w:szCs w:val="24"/>
        </w:rPr>
      </w:pPr>
      <w:r w:rsidRPr="006067A5">
        <w:rPr>
          <w:rFonts w:cs="Arial"/>
          <w:b/>
          <w:sz w:val="24"/>
          <w:szCs w:val="24"/>
        </w:rPr>
        <w:t>4.- Reglamento Interno Consejo Directivo. Modificación. Habilitación de sesiones virtuales.</w:t>
      </w:r>
    </w:p>
    <w:p w:rsidR="00D61098" w:rsidRDefault="00D61098" w:rsidP="00D61098">
      <w:pPr>
        <w:pStyle w:val="Standard"/>
        <w:tabs>
          <w:tab w:val="left" w:pos="240"/>
        </w:tabs>
        <w:jc w:val="center"/>
        <w:rPr>
          <w:rFonts w:cs="Arial"/>
          <w:b/>
          <w:sz w:val="24"/>
          <w:szCs w:val="24"/>
        </w:rPr>
      </w:pPr>
      <w:r w:rsidRPr="006067A5">
        <w:rPr>
          <w:rFonts w:cs="Arial"/>
          <w:b/>
          <w:sz w:val="24"/>
          <w:szCs w:val="24"/>
        </w:rPr>
        <w:t>- - - - - - - - - - - -</w:t>
      </w:r>
    </w:p>
    <w:p w:rsidR="006067A5" w:rsidRPr="006067A5" w:rsidRDefault="006067A5" w:rsidP="00D61098">
      <w:pPr>
        <w:pStyle w:val="Standard"/>
        <w:tabs>
          <w:tab w:val="left" w:pos="240"/>
        </w:tabs>
        <w:jc w:val="center"/>
        <w:rPr>
          <w:rFonts w:cs="Arial"/>
          <w:b/>
          <w:sz w:val="24"/>
          <w:szCs w:val="24"/>
        </w:rPr>
      </w:pPr>
    </w:p>
    <w:p w:rsidR="00D61098" w:rsidRPr="006067A5" w:rsidRDefault="00D61098" w:rsidP="00D61098">
      <w:pPr>
        <w:jc w:val="both"/>
        <w:rPr>
          <w:rFonts w:ascii="Arial" w:hAnsi="Arial" w:cs="Arial"/>
          <w:sz w:val="24"/>
          <w:szCs w:val="24"/>
        </w:rPr>
      </w:pPr>
      <w:r w:rsidRPr="006067A5">
        <w:rPr>
          <w:rFonts w:ascii="Arial" w:hAnsi="Arial" w:cs="Arial"/>
          <w:b/>
          <w:sz w:val="24"/>
          <w:szCs w:val="24"/>
          <w:u w:val="single"/>
        </w:rPr>
        <w:t>REFERENCIA:</w:t>
      </w:r>
      <w:r w:rsidRPr="006067A5">
        <w:rPr>
          <w:rFonts w:ascii="Arial" w:hAnsi="Arial" w:cs="Arial"/>
          <w:sz w:val="24"/>
          <w:szCs w:val="24"/>
        </w:rPr>
        <w:t xml:space="preserve"> Reunión de Consejo Directivo día lunes 01 de junio del 2020</w:t>
      </w:r>
    </w:p>
    <w:p w:rsidR="00D61098" w:rsidRPr="006067A5" w:rsidRDefault="00D61098" w:rsidP="00D61098">
      <w:pPr>
        <w:jc w:val="both"/>
        <w:rPr>
          <w:rFonts w:ascii="Arial" w:hAnsi="Arial" w:cs="Arial"/>
          <w:sz w:val="24"/>
          <w:szCs w:val="24"/>
        </w:rPr>
      </w:pPr>
      <w:r w:rsidRPr="006067A5">
        <w:rPr>
          <w:rFonts w:ascii="Arial" w:hAnsi="Arial" w:cs="Arial"/>
          <w:sz w:val="24"/>
          <w:szCs w:val="24"/>
        </w:rPr>
        <w:t xml:space="preserve">Por el presente se comunica a los señores/as consejero/as: </w:t>
      </w:r>
    </w:p>
    <w:p w:rsidR="00D61098" w:rsidRPr="006067A5" w:rsidRDefault="00D61098" w:rsidP="00D61098">
      <w:pPr>
        <w:jc w:val="both"/>
        <w:rPr>
          <w:rFonts w:ascii="Arial" w:hAnsi="Arial" w:cs="Arial"/>
          <w:sz w:val="24"/>
          <w:szCs w:val="24"/>
        </w:rPr>
      </w:pPr>
      <w:r w:rsidRPr="006067A5">
        <w:rPr>
          <w:rFonts w:ascii="Arial" w:hAnsi="Arial" w:cs="Arial"/>
          <w:sz w:val="24"/>
          <w:szCs w:val="24"/>
        </w:rPr>
        <w:t xml:space="preserve">1) A la citada Reunión sólo  se permitirá el ingreso de los consejeros/as que participarán de la misma y al personal administrativo indispensable y autorizado. </w:t>
      </w:r>
    </w:p>
    <w:p w:rsidR="00D61098" w:rsidRPr="006067A5" w:rsidRDefault="00D61098" w:rsidP="00D61098">
      <w:pPr>
        <w:jc w:val="both"/>
        <w:rPr>
          <w:rFonts w:ascii="Arial" w:hAnsi="Arial" w:cs="Arial"/>
          <w:sz w:val="24"/>
          <w:szCs w:val="24"/>
        </w:rPr>
      </w:pPr>
      <w:r w:rsidRPr="006067A5">
        <w:rPr>
          <w:rFonts w:ascii="Arial" w:hAnsi="Arial" w:cs="Arial"/>
          <w:sz w:val="24"/>
          <w:szCs w:val="24"/>
        </w:rPr>
        <w:t xml:space="preserve">2) Los consejeros/as que estén contemplados dentro del grupo de riesgo, podrán excusarse (la inasistencia quedará justificada) y/ o podrá asistir el consejero/a suplente que corresponda  en su reemplazo. </w:t>
      </w:r>
    </w:p>
    <w:p w:rsidR="00D61098" w:rsidRPr="006067A5" w:rsidRDefault="00D61098" w:rsidP="00D61098">
      <w:pPr>
        <w:jc w:val="both"/>
        <w:rPr>
          <w:rFonts w:ascii="Arial" w:hAnsi="Arial" w:cs="Arial"/>
          <w:sz w:val="24"/>
          <w:szCs w:val="24"/>
        </w:rPr>
      </w:pPr>
      <w:r w:rsidRPr="006067A5">
        <w:rPr>
          <w:rFonts w:ascii="Arial" w:hAnsi="Arial" w:cs="Arial"/>
          <w:sz w:val="24"/>
          <w:szCs w:val="24"/>
        </w:rPr>
        <w:t xml:space="preserve">3) La Facultad implementará el protocolo  que se aplica en esta situación epidemiológica. Los asistentes deberán llevar tapaboca y/o barbijo y  respetar el distanciamiento de rigor. </w:t>
      </w:r>
    </w:p>
    <w:p w:rsidR="00D61098" w:rsidRPr="006067A5" w:rsidRDefault="00D61098" w:rsidP="00D61098">
      <w:pPr>
        <w:jc w:val="both"/>
        <w:rPr>
          <w:rFonts w:ascii="Arial" w:hAnsi="Arial" w:cs="Arial"/>
          <w:sz w:val="24"/>
          <w:szCs w:val="24"/>
        </w:rPr>
      </w:pPr>
    </w:p>
    <w:p w:rsidR="00D61098" w:rsidRPr="006067A5" w:rsidRDefault="00D61098" w:rsidP="006067A5">
      <w:pPr>
        <w:jc w:val="both"/>
        <w:rPr>
          <w:rFonts w:ascii="Arial" w:hAnsi="Arial" w:cs="Arial"/>
          <w:sz w:val="24"/>
          <w:szCs w:val="24"/>
        </w:rPr>
      </w:pPr>
      <w:r w:rsidRPr="006067A5">
        <w:rPr>
          <w:rFonts w:ascii="Arial" w:hAnsi="Arial" w:cs="Arial"/>
          <w:sz w:val="24"/>
          <w:szCs w:val="24"/>
        </w:rPr>
        <w:t xml:space="preserve">ATTE, CD, Fac. Derecho- UNR. </w:t>
      </w:r>
    </w:p>
    <w:sectPr w:rsidR="00D61098" w:rsidRPr="006067A5" w:rsidSect="004F02F0">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80" w:rsidRDefault="00DB6980" w:rsidP="004F02F0">
      <w:pPr>
        <w:spacing w:after="0" w:line="240" w:lineRule="auto"/>
      </w:pPr>
      <w:r>
        <w:separator/>
      </w:r>
    </w:p>
  </w:endnote>
  <w:endnote w:type="continuationSeparator" w:id="0">
    <w:p w:rsidR="00DB6980" w:rsidRDefault="00DB6980" w:rsidP="004F0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43"/>
      <w:docPartObj>
        <w:docPartGallery w:val="Page Numbers (Bottom of Page)"/>
        <w:docPartUnique/>
      </w:docPartObj>
    </w:sdtPr>
    <w:sdtContent>
      <w:p w:rsidR="00DB6980" w:rsidRDefault="00F52381">
        <w:pPr>
          <w:pStyle w:val="Piedepgina"/>
          <w:jc w:val="right"/>
        </w:pPr>
        <w:fldSimple w:instr=" PAGE   \* MERGEFORMAT ">
          <w:r w:rsidR="00D43771">
            <w:rPr>
              <w:noProof/>
            </w:rPr>
            <w:t>8</w:t>
          </w:r>
        </w:fldSimple>
      </w:p>
    </w:sdtContent>
  </w:sdt>
  <w:p w:rsidR="00DB6980" w:rsidRDefault="00DB69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80" w:rsidRDefault="00DB6980" w:rsidP="004F02F0">
      <w:pPr>
        <w:spacing w:after="0" w:line="240" w:lineRule="auto"/>
      </w:pPr>
      <w:r>
        <w:separator/>
      </w:r>
    </w:p>
  </w:footnote>
  <w:footnote w:type="continuationSeparator" w:id="0">
    <w:p w:rsidR="00DB6980" w:rsidRDefault="00DB6980" w:rsidP="004F0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80" w:rsidRDefault="00DB6980">
    <w:pPr>
      <w:pStyle w:val="Encabezado"/>
    </w:pPr>
    <w:r>
      <w:rPr>
        <w:noProof/>
        <w:lang w:eastAsia="es-AR"/>
      </w:rPr>
      <w:drawing>
        <wp:anchor distT="0" distB="0" distL="114300" distR="114300" simplePos="0" relativeHeight="251658240" behindDoc="0" locked="0" layoutInCell="1" allowOverlap="1">
          <wp:simplePos x="0" y="0"/>
          <wp:positionH relativeFrom="column">
            <wp:posOffset>-727075</wp:posOffset>
          </wp:positionH>
          <wp:positionV relativeFrom="paragraph">
            <wp:posOffset>-240030</wp:posOffset>
          </wp:positionV>
          <wp:extent cx="6870065" cy="1905635"/>
          <wp:effectExtent l="19050" t="0" r="6985" b="0"/>
          <wp:wrapThrough wrapText="bothSides">
            <wp:wrapPolygon edited="0">
              <wp:start x="-60" y="0"/>
              <wp:lineTo x="-60" y="21377"/>
              <wp:lineTo x="21622" y="21377"/>
              <wp:lineTo x="21622" y="0"/>
              <wp:lineTo x="-60" y="0"/>
            </wp:wrapPolygon>
          </wp:wrapThrough>
          <wp:docPr id="1" name="0 Imagen" descr="membre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1.png"/>
                  <pic:cNvPicPr/>
                </pic:nvPicPr>
                <pic:blipFill>
                  <a:blip r:embed="rId1"/>
                  <a:stretch>
                    <a:fillRect/>
                  </a:stretch>
                </pic:blipFill>
                <pic:spPr>
                  <a:xfrm>
                    <a:off x="0" y="0"/>
                    <a:ext cx="6870065" cy="19056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1356"/>
    <w:multiLevelType w:val="hybridMultilevel"/>
    <w:tmpl w:val="860AC7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F42477"/>
    <w:multiLevelType w:val="hybridMultilevel"/>
    <w:tmpl w:val="4280B7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3513361"/>
    <w:multiLevelType w:val="hybridMultilevel"/>
    <w:tmpl w:val="C24C6C30"/>
    <w:lvl w:ilvl="0" w:tplc="EA66D736">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A27AF1"/>
    <w:multiLevelType w:val="hybridMultilevel"/>
    <w:tmpl w:val="906022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AC94AE8"/>
    <w:multiLevelType w:val="hybridMultilevel"/>
    <w:tmpl w:val="CF7A37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nsid w:val="1C615C92"/>
    <w:multiLevelType w:val="hybridMultilevel"/>
    <w:tmpl w:val="503A36B2"/>
    <w:lvl w:ilvl="0" w:tplc="2C0A0001">
      <w:start w:val="1"/>
      <w:numFmt w:val="bullet"/>
      <w:lvlText w:val=""/>
      <w:lvlJc w:val="left"/>
      <w:pPr>
        <w:ind w:left="720" w:hanging="360"/>
      </w:pPr>
      <w:rPr>
        <w:rFonts w:ascii="Symbol" w:hAnsi="Symbol"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C70183"/>
    <w:multiLevelType w:val="hybridMultilevel"/>
    <w:tmpl w:val="53705D7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FFF38A6"/>
    <w:multiLevelType w:val="hybridMultilevel"/>
    <w:tmpl w:val="DB0028BA"/>
    <w:lvl w:ilvl="0" w:tplc="A0903E34">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0C42B74"/>
    <w:multiLevelType w:val="hybridMultilevel"/>
    <w:tmpl w:val="2866254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0EE06D3"/>
    <w:multiLevelType w:val="hybridMultilevel"/>
    <w:tmpl w:val="F364EDA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26B0F0F"/>
    <w:multiLevelType w:val="multilevel"/>
    <w:tmpl w:val="B128C86E"/>
    <w:lvl w:ilvl="0">
      <w:start w:val="1"/>
      <w:numFmt w:val="decimal"/>
      <w:lvlText w:val="%1."/>
      <w:lvlJc w:val="left"/>
      <w:rPr>
        <w:rFonts w:ascii="Arial" w:hAnsi="Arial"/>
        <w:b w:val="0"/>
        <w:bCs w:val="0"/>
        <w:i w:val="0"/>
        <w:iCs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B8C5292"/>
    <w:multiLevelType w:val="hybridMultilevel"/>
    <w:tmpl w:val="E5D25B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CD119C9"/>
    <w:multiLevelType w:val="hybridMultilevel"/>
    <w:tmpl w:val="74E297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78A762B"/>
    <w:multiLevelType w:val="hybridMultilevel"/>
    <w:tmpl w:val="64E62BA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92C0713"/>
    <w:multiLevelType w:val="hybridMultilevel"/>
    <w:tmpl w:val="DCF2EA56"/>
    <w:lvl w:ilvl="0" w:tplc="DE66A8A8">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9995D4D"/>
    <w:multiLevelType w:val="hybridMultilevel"/>
    <w:tmpl w:val="C818DF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A70235B"/>
    <w:multiLevelType w:val="hybridMultilevel"/>
    <w:tmpl w:val="030090C4"/>
    <w:lvl w:ilvl="0" w:tplc="B02879CA">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F427FB1"/>
    <w:multiLevelType w:val="hybridMultilevel"/>
    <w:tmpl w:val="E5B4B1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0B77D56"/>
    <w:multiLevelType w:val="hybridMultilevel"/>
    <w:tmpl w:val="486CB4A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451A43F2"/>
    <w:multiLevelType w:val="hybridMultilevel"/>
    <w:tmpl w:val="A15A7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8B34EB6"/>
    <w:multiLevelType w:val="hybridMultilevel"/>
    <w:tmpl w:val="3162FA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4BD1585F"/>
    <w:multiLevelType w:val="hybridMultilevel"/>
    <w:tmpl w:val="0FDA5F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D272460"/>
    <w:multiLevelType w:val="hybridMultilevel"/>
    <w:tmpl w:val="5694D6A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D365462"/>
    <w:multiLevelType w:val="hybridMultilevel"/>
    <w:tmpl w:val="E9B6937A"/>
    <w:lvl w:ilvl="0" w:tplc="43C07DC8">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FCB5E57"/>
    <w:multiLevelType w:val="hybridMultilevel"/>
    <w:tmpl w:val="3288DEDC"/>
    <w:lvl w:ilvl="0" w:tplc="F41C784A">
      <w:start w:val="3"/>
      <w:numFmt w:val="bullet"/>
      <w:lvlText w:val="-"/>
      <w:lvlJc w:val="left"/>
      <w:pPr>
        <w:ind w:left="1020" w:hanging="360"/>
      </w:pPr>
      <w:rPr>
        <w:rFonts w:ascii="Arial" w:eastAsia="Calibri" w:hAnsi="Arial" w:cs="Arial" w:hint="default"/>
      </w:rPr>
    </w:lvl>
    <w:lvl w:ilvl="1" w:tplc="2C0A0003" w:tentative="1">
      <w:start w:val="1"/>
      <w:numFmt w:val="bullet"/>
      <w:lvlText w:val="o"/>
      <w:lvlJc w:val="left"/>
      <w:pPr>
        <w:ind w:left="1740" w:hanging="360"/>
      </w:pPr>
      <w:rPr>
        <w:rFonts w:ascii="Courier New" w:hAnsi="Courier New" w:cs="Courier New" w:hint="default"/>
      </w:rPr>
    </w:lvl>
    <w:lvl w:ilvl="2" w:tplc="2C0A0005" w:tentative="1">
      <w:start w:val="1"/>
      <w:numFmt w:val="bullet"/>
      <w:lvlText w:val=""/>
      <w:lvlJc w:val="left"/>
      <w:pPr>
        <w:ind w:left="2460" w:hanging="360"/>
      </w:pPr>
      <w:rPr>
        <w:rFonts w:ascii="Wingdings" w:hAnsi="Wingdings" w:hint="default"/>
      </w:rPr>
    </w:lvl>
    <w:lvl w:ilvl="3" w:tplc="2C0A0001" w:tentative="1">
      <w:start w:val="1"/>
      <w:numFmt w:val="bullet"/>
      <w:lvlText w:val=""/>
      <w:lvlJc w:val="left"/>
      <w:pPr>
        <w:ind w:left="3180" w:hanging="360"/>
      </w:pPr>
      <w:rPr>
        <w:rFonts w:ascii="Symbol" w:hAnsi="Symbol" w:hint="default"/>
      </w:rPr>
    </w:lvl>
    <w:lvl w:ilvl="4" w:tplc="2C0A0003" w:tentative="1">
      <w:start w:val="1"/>
      <w:numFmt w:val="bullet"/>
      <w:lvlText w:val="o"/>
      <w:lvlJc w:val="left"/>
      <w:pPr>
        <w:ind w:left="3900" w:hanging="360"/>
      </w:pPr>
      <w:rPr>
        <w:rFonts w:ascii="Courier New" w:hAnsi="Courier New" w:cs="Courier New" w:hint="default"/>
      </w:rPr>
    </w:lvl>
    <w:lvl w:ilvl="5" w:tplc="2C0A0005" w:tentative="1">
      <w:start w:val="1"/>
      <w:numFmt w:val="bullet"/>
      <w:lvlText w:val=""/>
      <w:lvlJc w:val="left"/>
      <w:pPr>
        <w:ind w:left="4620" w:hanging="360"/>
      </w:pPr>
      <w:rPr>
        <w:rFonts w:ascii="Wingdings" w:hAnsi="Wingdings" w:hint="default"/>
      </w:rPr>
    </w:lvl>
    <w:lvl w:ilvl="6" w:tplc="2C0A0001" w:tentative="1">
      <w:start w:val="1"/>
      <w:numFmt w:val="bullet"/>
      <w:lvlText w:val=""/>
      <w:lvlJc w:val="left"/>
      <w:pPr>
        <w:ind w:left="5340" w:hanging="360"/>
      </w:pPr>
      <w:rPr>
        <w:rFonts w:ascii="Symbol" w:hAnsi="Symbol" w:hint="default"/>
      </w:rPr>
    </w:lvl>
    <w:lvl w:ilvl="7" w:tplc="2C0A0003" w:tentative="1">
      <w:start w:val="1"/>
      <w:numFmt w:val="bullet"/>
      <w:lvlText w:val="o"/>
      <w:lvlJc w:val="left"/>
      <w:pPr>
        <w:ind w:left="6060" w:hanging="360"/>
      </w:pPr>
      <w:rPr>
        <w:rFonts w:ascii="Courier New" w:hAnsi="Courier New" w:cs="Courier New" w:hint="default"/>
      </w:rPr>
    </w:lvl>
    <w:lvl w:ilvl="8" w:tplc="2C0A0005" w:tentative="1">
      <w:start w:val="1"/>
      <w:numFmt w:val="bullet"/>
      <w:lvlText w:val=""/>
      <w:lvlJc w:val="left"/>
      <w:pPr>
        <w:ind w:left="6780" w:hanging="360"/>
      </w:pPr>
      <w:rPr>
        <w:rFonts w:ascii="Wingdings" w:hAnsi="Wingdings" w:hint="default"/>
      </w:rPr>
    </w:lvl>
  </w:abstractNum>
  <w:abstractNum w:abstractNumId="25">
    <w:nsid w:val="51364F51"/>
    <w:multiLevelType w:val="hybridMultilevel"/>
    <w:tmpl w:val="1AF80E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516D78E5"/>
    <w:multiLevelType w:val="hybridMultilevel"/>
    <w:tmpl w:val="B78E769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54894F8E"/>
    <w:multiLevelType w:val="hybridMultilevel"/>
    <w:tmpl w:val="90EEA5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56497DA1"/>
    <w:multiLevelType w:val="hybridMultilevel"/>
    <w:tmpl w:val="0D5833CC"/>
    <w:lvl w:ilvl="0" w:tplc="A0903E34">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6CC2559"/>
    <w:multiLevelType w:val="hybridMultilevel"/>
    <w:tmpl w:val="C750D3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0">
    <w:nsid w:val="5B98189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1">
    <w:nsid w:val="5E1E6F76"/>
    <w:multiLevelType w:val="hybridMultilevel"/>
    <w:tmpl w:val="38B008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0BA1377"/>
    <w:multiLevelType w:val="hybridMultilevel"/>
    <w:tmpl w:val="E52A1E14"/>
    <w:lvl w:ilvl="0" w:tplc="4594D5F0">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6AA3318E"/>
    <w:multiLevelType w:val="hybridMultilevel"/>
    <w:tmpl w:val="8FB45ED0"/>
    <w:lvl w:ilvl="0" w:tplc="5170CDCE">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4">
    <w:nsid w:val="6C5001BD"/>
    <w:multiLevelType w:val="hybridMultilevel"/>
    <w:tmpl w:val="999090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E870321"/>
    <w:multiLevelType w:val="hybridMultilevel"/>
    <w:tmpl w:val="6688D57E"/>
    <w:lvl w:ilvl="0" w:tplc="C9A68D22">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F933803"/>
    <w:multiLevelType w:val="multilevel"/>
    <w:tmpl w:val="23D2A190"/>
    <w:lvl w:ilvl="0">
      <w:numFmt w:val="bullet"/>
      <w:lvlText w:val="-"/>
      <w:lvlJc w:val="left"/>
      <w:rPr>
        <w:rFonts w:ascii="Arial" w:eastAsia="Times New Roman" w:hAnsi="Arial" w:cs="Arial"/>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75D25397"/>
    <w:multiLevelType w:val="hybridMultilevel"/>
    <w:tmpl w:val="EBFE1104"/>
    <w:lvl w:ilvl="0" w:tplc="3684B2BE">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77BC34C6"/>
    <w:multiLevelType w:val="hybridMultilevel"/>
    <w:tmpl w:val="BA665C5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80A6A1F"/>
    <w:multiLevelType w:val="hybridMultilevel"/>
    <w:tmpl w:val="0824AF9A"/>
    <w:lvl w:ilvl="0" w:tplc="C9A68D22">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17"/>
  </w:num>
  <w:num w:numId="3">
    <w:abstractNumId w:val="32"/>
  </w:num>
  <w:num w:numId="4">
    <w:abstractNumId w:val="11"/>
  </w:num>
  <w:num w:numId="5">
    <w:abstractNumId w:val="1"/>
  </w:num>
  <w:num w:numId="6">
    <w:abstractNumId w:val="21"/>
  </w:num>
  <w:num w:numId="7">
    <w:abstractNumId w:val="38"/>
  </w:num>
  <w:num w:numId="8">
    <w:abstractNumId w:val="22"/>
  </w:num>
  <w:num w:numId="9">
    <w:abstractNumId w:val="0"/>
  </w:num>
  <w:num w:numId="10">
    <w:abstractNumId w:val="35"/>
  </w:num>
  <w:num w:numId="11">
    <w:abstractNumId w:val="39"/>
  </w:num>
  <w:num w:numId="12">
    <w:abstractNumId w:val="27"/>
  </w:num>
  <w:num w:numId="13">
    <w:abstractNumId w:val="8"/>
  </w:num>
  <w:num w:numId="14">
    <w:abstractNumId w:val="15"/>
  </w:num>
  <w:num w:numId="15">
    <w:abstractNumId w:val="6"/>
  </w:num>
  <w:num w:numId="16">
    <w:abstractNumId w:val="33"/>
  </w:num>
  <w:num w:numId="17">
    <w:abstractNumId w:val="28"/>
  </w:num>
  <w:num w:numId="18">
    <w:abstractNumId w:val="24"/>
  </w:num>
  <w:num w:numId="19">
    <w:abstractNumId w:val="14"/>
  </w:num>
  <w:num w:numId="20">
    <w:abstractNumId w:val="7"/>
  </w:num>
  <w:num w:numId="21">
    <w:abstractNumId w:val="23"/>
  </w:num>
  <w:num w:numId="22">
    <w:abstractNumId w:val="16"/>
  </w:num>
  <w:num w:numId="23">
    <w:abstractNumId w:val="13"/>
  </w:num>
  <w:num w:numId="24">
    <w:abstractNumId w:val="12"/>
  </w:num>
  <w:num w:numId="25">
    <w:abstractNumId w:val="19"/>
  </w:num>
  <w:num w:numId="26">
    <w:abstractNumId w:val="30"/>
  </w:num>
  <w:num w:numId="27">
    <w:abstractNumId w:val="20"/>
  </w:num>
  <w:num w:numId="28">
    <w:abstractNumId w:val="18"/>
  </w:num>
  <w:num w:numId="29">
    <w:abstractNumId w:val="31"/>
  </w:num>
  <w:num w:numId="30">
    <w:abstractNumId w:val="3"/>
  </w:num>
  <w:num w:numId="31">
    <w:abstractNumId w:val="26"/>
  </w:num>
  <w:num w:numId="32">
    <w:abstractNumId w:val="34"/>
  </w:num>
  <w:num w:numId="33">
    <w:abstractNumId w:val="37"/>
  </w:num>
  <w:num w:numId="34">
    <w:abstractNumId w:val="36"/>
  </w:num>
  <w:num w:numId="35">
    <w:abstractNumId w:val="10"/>
  </w:num>
  <w:num w:numId="36">
    <w:abstractNumId w:val="29"/>
  </w:num>
  <w:num w:numId="37">
    <w:abstractNumId w:val="4"/>
  </w:num>
  <w:num w:numId="38">
    <w:abstractNumId w:val="25"/>
  </w:num>
  <w:num w:numId="39">
    <w:abstractNumId w:val="2"/>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4F02F0"/>
    <w:rsid w:val="000148E2"/>
    <w:rsid w:val="000327B4"/>
    <w:rsid w:val="0003485C"/>
    <w:rsid w:val="000B7154"/>
    <w:rsid w:val="000F293B"/>
    <w:rsid w:val="000F3848"/>
    <w:rsid w:val="000F454E"/>
    <w:rsid w:val="00113D84"/>
    <w:rsid w:val="00140CE9"/>
    <w:rsid w:val="00150B4E"/>
    <w:rsid w:val="00152702"/>
    <w:rsid w:val="00154FC0"/>
    <w:rsid w:val="001563F2"/>
    <w:rsid w:val="00157193"/>
    <w:rsid w:val="001665F8"/>
    <w:rsid w:val="00167071"/>
    <w:rsid w:val="00174ADE"/>
    <w:rsid w:val="00174C65"/>
    <w:rsid w:val="00184AF8"/>
    <w:rsid w:val="001A1758"/>
    <w:rsid w:val="001A585E"/>
    <w:rsid w:val="001A7C4E"/>
    <w:rsid w:val="001B5386"/>
    <w:rsid w:val="001B5B16"/>
    <w:rsid w:val="001C6A2C"/>
    <w:rsid w:val="00214E3A"/>
    <w:rsid w:val="00227D88"/>
    <w:rsid w:val="00273C35"/>
    <w:rsid w:val="00282B9C"/>
    <w:rsid w:val="002851D9"/>
    <w:rsid w:val="002B02F7"/>
    <w:rsid w:val="002C242B"/>
    <w:rsid w:val="002D07AE"/>
    <w:rsid w:val="002D7C29"/>
    <w:rsid w:val="002E31F4"/>
    <w:rsid w:val="002E5FC4"/>
    <w:rsid w:val="002F45A1"/>
    <w:rsid w:val="003016AA"/>
    <w:rsid w:val="003016C1"/>
    <w:rsid w:val="00311C93"/>
    <w:rsid w:val="00312F6F"/>
    <w:rsid w:val="00344C34"/>
    <w:rsid w:val="00346309"/>
    <w:rsid w:val="003463F3"/>
    <w:rsid w:val="003560B4"/>
    <w:rsid w:val="00356EDA"/>
    <w:rsid w:val="00360BBB"/>
    <w:rsid w:val="003674AD"/>
    <w:rsid w:val="00385288"/>
    <w:rsid w:val="00386645"/>
    <w:rsid w:val="003873D7"/>
    <w:rsid w:val="003A1C4C"/>
    <w:rsid w:val="003A794A"/>
    <w:rsid w:val="003B2025"/>
    <w:rsid w:val="003B219A"/>
    <w:rsid w:val="003B2B55"/>
    <w:rsid w:val="003B37A3"/>
    <w:rsid w:val="003D4243"/>
    <w:rsid w:val="003F009B"/>
    <w:rsid w:val="003F174E"/>
    <w:rsid w:val="003F1B3F"/>
    <w:rsid w:val="003F2BB7"/>
    <w:rsid w:val="00403A2A"/>
    <w:rsid w:val="004111EC"/>
    <w:rsid w:val="004259F5"/>
    <w:rsid w:val="004336BA"/>
    <w:rsid w:val="004457FD"/>
    <w:rsid w:val="0046053A"/>
    <w:rsid w:val="00493C44"/>
    <w:rsid w:val="004A002B"/>
    <w:rsid w:val="004B28EF"/>
    <w:rsid w:val="004F02F0"/>
    <w:rsid w:val="004F0FE0"/>
    <w:rsid w:val="004F135E"/>
    <w:rsid w:val="00507BB6"/>
    <w:rsid w:val="00512773"/>
    <w:rsid w:val="00523051"/>
    <w:rsid w:val="00534DDC"/>
    <w:rsid w:val="00540F3B"/>
    <w:rsid w:val="005957C3"/>
    <w:rsid w:val="005A58AD"/>
    <w:rsid w:val="005B3B2B"/>
    <w:rsid w:val="005E480B"/>
    <w:rsid w:val="005F32CB"/>
    <w:rsid w:val="005F5CFC"/>
    <w:rsid w:val="006067A5"/>
    <w:rsid w:val="00627FFC"/>
    <w:rsid w:val="00665FD6"/>
    <w:rsid w:val="0066623B"/>
    <w:rsid w:val="006712C6"/>
    <w:rsid w:val="00675B5B"/>
    <w:rsid w:val="006A3098"/>
    <w:rsid w:val="006C05D9"/>
    <w:rsid w:val="006C15D6"/>
    <w:rsid w:val="006C2661"/>
    <w:rsid w:val="006D29E2"/>
    <w:rsid w:val="006D371B"/>
    <w:rsid w:val="006D67CE"/>
    <w:rsid w:val="006D72BF"/>
    <w:rsid w:val="006E4BF3"/>
    <w:rsid w:val="0070148F"/>
    <w:rsid w:val="007116F1"/>
    <w:rsid w:val="00720C40"/>
    <w:rsid w:val="00726690"/>
    <w:rsid w:val="007330FD"/>
    <w:rsid w:val="007439BB"/>
    <w:rsid w:val="00745BDA"/>
    <w:rsid w:val="00753042"/>
    <w:rsid w:val="007947B8"/>
    <w:rsid w:val="007968AC"/>
    <w:rsid w:val="00797E99"/>
    <w:rsid w:val="007A1FC5"/>
    <w:rsid w:val="007A2CB1"/>
    <w:rsid w:val="007B092B"/>
    <w:rsid w:val="007E1154"/>
    <w:rsid w:val="007F1103"/>
    <w:rsid w:val="00806E28"/>
    <w:rsid w:val="0082175D"/>
    <w:rsid w:val="008269C2"/>
    <w:rsid w:val="008321A5"/>
    <w:rsid w:val="00840260"/>
    <w:rsid w:val="008525C6"/>
    <w:rsid w:val="00855052"/>
    <w:rsid w:val="0088242F"/>
    <w:rsid w:val="00890325"/>
    <w:rsid w:val="00890869"/>
    <w:rsid w:val="008C604C"/>
    <w:rsid w:val="008C6620"/>
    <w:rsid w:val="008E07F9"/>
    <w:rsid w:val="008F08E2"/>
    <w:rsid w:val="008F274E"/>
    <w:rsid w:val="00917157"/>
    <w:rsid w:val="00922713"/>
    <w:rsid w:val="00951794"/>
    <w:rsid w:val="00960CC6"/>
    <w:rsid w:val="00961F5A"/>
    <w:rsid w:val="009D3BB2"/>
    <w:rsid w:val="009E5D76"/>
    <w:rsid w:val="00A04476"/>
    <w:rsid w:val="00A045A3"/>
    <w:rsid w:val="00A10681"/>
    <w:rsid w:val="00A13225"/>
    <w:rsid w:val="00A264A7"/>
    <w:rsid w:val="00A352D8"/>
    <w:rsid w:val="00A3636B"/>
    <w:rsid w:val="00A50D76"/>
    <w:rsid w:val="00A65FE5"/>
    <w:rsid w:val="00AA0003"/>
    <w:rsid w:val="00AA079A"/>
    <w:rsid w:val="00AD356C"/>
    <w:rsid w:val="00AF7B91"/>
    <w:rsid w:val="00B05EF1"/>
    <w:rsid w:val="00B314BF"/>
    <w:rsid w:val="00B37830"/>
    <w:rsid w:val="00B52A1E"/>
    <w:rsid w:val="00B65AF4"/>
    <w:rsid w:val="00B72377"/>
    <w:rsid w:val="00B97A24"/>
    <w:rsid w:val="00BA5D9E"/>
    <w:rsid w:val="00BB2865"/>
    <w:rsid w:val="00BB3DC3"/>
    <w:rsid w:val="00BD7524"/>
    <w:rsid w:val="00BE1CE7"/>
    <w:rsid w:val="00C06BEA"/>
    <w:rsid w:val="00C25AF5"/>
    <w:rsid w:val="00C36AFB"/>
    <w:rsid w:val="00C46624"/>
    <w:rsid w:val="00C50C38"/>
    <w:rsid w:val="00C80524"/>
    <w:rsid w:val="00CA4480"/>
    <w:rsid w:val="00CA7BA2"/>
    <w:rsid w:val="00CD2DF9"/>
    <w:rsid w:val="00CD7455"/>
    <w:rsid w:val="00CD7FB9"/>
    <w:rsid w:val="00D314D7"/>
    <w:rsid w:val="00D43771"/>
    <w:rsid w:val="00D61098"/>
    <w:rsid w:val="00D72E7D"/>
    <w:rsid w:val="00D80A5C"/>
    <w:rsid w:val="00DB1AAE"/>
    <w:rsid w:val="00DB6980"/>
    <w:rsid w:val="00DE263C"/>
    <w:rsid w:val="00DE6132"/>
    <w:rsid w:val="00E2504E"/>
    <w:rsid w:val="00E328FB"/>
    <w:rsid w:val="00E60169"/>
    <w:rsid w:val="00E60914"/>
    <w:rsid w:val="00E82BD0"/>
    <w:rsid w:val="00E87B3C"/>
    <w:rsid w:val="00E973EA"/>
    <w:rsid w:val="00EA1E99"/>
    <w:rsid w:val="00EB3E05"/>
    <w:rsid w:val="00EB798F"/>
    <w:rsid w:val="00EC06B4"/>
    <w:rsid w:val="00EE6FB1"/>
    <w:rsid w:val="00F22A5B"/>
    <w:rsid w:val="00F31356"/>
    <w:rsid w:val="00F33CCA"/>
    <w:rsid w:val="00F34773"/>
    <w:rsid w:val="00F3714C"/>
    <w:rsid w:val="00F52381"/>
    <w:rsid w:val="00F61844"/>
    <w:rsid w:val="00F626BE"/>
    <w:rsid w:val="00F96B10"/>
    <w:rsid w:val="00F970AC"/>
    <w:rsid w:val="00FA3CB6"/>
    <w:rsid w:val="00FD070F"/>
    <w:rsid w:val="00FD23C2"/>
    <w:rsid w:val="00FD4CF7"/>
    <w:rsid w:val="00FD793A"/>
    <w:rsid w:val="00FE75BF"/>
    <w:rsid w:val="00FF0B06"/>
    <w:rsid w:val="00FF5266"/>
    <w:rsid w:val="00FF5F0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CF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F0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02F0"/>
  </w:style>
  <w:style w:type="paragraph" w:styleId="Piedepgina">
    <w:name w:val="footer"/>
    <w:basedOn w:val="Normal"/>
    <w:link w:val="PiedepginaCar"/>
    <w:uiPriority w:val="99"/>
    <w:unhideWhenUsed/>
    <w:rsid w:val="004F0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2F0"/>
  </w:style>
  <w:style w:type="paragraph" w:styleId="Textodeglobo">
    <w:name w:val="Balloon Text"/>
    <w:basedOn w:val="Normal"/>
    <w:link w:val="TextodegloboCar"/>
    <w:uiPriority w:val="99"/>
    <w:semiHidden/>
    <w:unhideWhenUsed/>
    <w:rsid w:val="004F0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2F0"/>
    <w:rPr>
      <w:rFonts w:ascii="Tahoma" w:hAnsi="Tahoma" w:cs="Tahoma"/>
      <w:sz w:val="16"/>
      <w:szCs w:val="16"/>
    </w:rPr>
  </w:style>
  <w:style w:type="paragraph" w:styleId="Prrafodelista">
    <w:name w:val="List Paragraph"/>
    <w:basedOn w:val="Normal"/>
    <w:uiPriority w:val="34"/>
    <w:qFormat/>
    <w:rsid w:val="00CD2DF9"/>
    <w:pPr>
      <w:ind w:left="720"/>
      <w:contextualSpacing/>
    </w:pPr>
  </w:style>
  <w:style w:type="paragraph" w:styleId="Textoindependiente">
    <w:name w:val="Body Text"/>
    <w:basedOn w:val="Normal"/>
    <w:link w:val="TextoindependienteCar"/>
    <w:rsid w:val="00E328FB"/>
    <w:pPr>
      <w:spacing w:after="0" w:line="240" w:lineRule="auto"/>
      <w:jc w:val="both"/>
    </w:pPr>
    <w:rPr>
      <w:rFonts w:ascii="Arial" w:eastAsia="Times New Roman" w:hAnsi="Arial"/>
      <w:sz w:val="24"/>
      <w:szCs w:val="20"/>
      <w:lang w:eastAsia="es-MX"/>
    </w:rPr>
  </w:style>
  <w:style w:type="character" w:customStyle="1" w:styleId="TextoindependienteCar">
    <w:name w:val="Texto independiente Car"/>
    <w:basedOn w:val="Fuentedeprrafopredeter"/>
    <w:link w:val="Textoindependiente"/>
    <w:rsid w:val="00E328FB"/>
    <w:rPr>
      <w:rFonts w:ascii="Arial" w:eastAsia="Times New Roman" w:hAnsi="Arial" w:cs="Times New Roman"/>
      <w:sz w:val="24"/>
      <w:szCs w:val="20"/>
      <w:lang w:eastAsia="es-MX"/>
    </w:rPr>
  </w:style>
  <w:style w:type="paragraph" w:customStyle="1" w:styleId="Standard">
    <w:name w:val="Standard"/>
    <w:rsid w:val="00D61098"/>
    <w:pPr>
      <w:suppressAutoHyphens/>
      <w:autoSpaceDN w:val="0"/>
      <w:spacing w:after="0" w:line="360" w:lineRule="auto"/>
      <w:jc w:val="both"/>
      <w:textAlignment w:val="baseline"/>
    </w:pPr>
    <w:rPr>
      <w:rFonts w:ascii="Arial" w:eastAsia="Times New Roman" w:hAnsi="Arial" w:cs="Times New Roman"/>
      <w:kern w:val="3"/>
      <w:szCs w:val="20"/>
      <w:lang w:val="es-ES" w:eastAsia="zh-CN"/>
    </w:rPr>
  </w:style>
  <w:style w:type="paragraph" w:customStyle="1" w:styleId="Default">
    <w:name w:val="Default"/>
    <w:rsid w:val="001B5B16"/>
    <w:pPr>
      <w:autoSpaceDE w:val="0"/>
      <w:autoSpaceDN w:val="0"/>
      <w:adjustRightInd w:val="0"/>
      <w:spacing w:after="0" w:line="240" w:lineRule="auto"/>
    </w:pPr>
    <w:rPr>
      <w:rFonts w:ascii="Arial" w:hAnsi="Arial" w:cs="Arial"/>
      <w:color w:val="000000"/>
      <w:sz w:val="24"/>
      <w:szCs w:val="24"/>
    </w:rPr>
  </w:style>
  <w:style w:type="paragraph" w:customStyle="1" w:styleId="CM65">
    <w:name w:val="CM65"/>
    <w:basedOn w:val="Default"/>
    <w:next w:val="Default"/>
    <w:uiPriority w:val="99"/>
    <w:rsid w:val="001B5B16"/>
    <w:rPr>
      <w:color w:val="auto"/>
    </w:rPr>
  </w:style>
  <w:style w:type="paragraph" w:customStyle="1" w:styleId="CM11">
    <w:name w:val="CM11"/>
    <w:basedOn w:val="Default"/>
    <w:next w:val="Default"/>
    <w:uiPriority w:val="99"/>
    <w:rsid w:val="001B5B16"/>
    <w:rPr>
      <w:color w:val="auto"/>
    </w:rPr>
  </w:style>
  <w:style w:type="paragraph" w:customStyle="1" w:styleId="CM22">
    <w:name w:val="CM22"/>
    <w:basedOn w:val="Default"/>
    <w:next w:val="Default"/>
    <w:uiPriority w:val="99"/>
    <w:rsid w:val="001B5B16"/>
    <w:pPr>
      <w:spacing w:line="216" w:lineRule="atLeast"/>
    </w:pPr>
    <w:rPr>
      <w:color w:val="auto"/>
    </w:rPr>
  </w:style>
</w:styles>
</file>

<file path=word/webSettings.xml><?xml version="1.0" encoding="utf-8"?>
<w:webSettings xmlns:r="http://schemas.openxmlformats.org/officeDocument/2006/relationships" xmlns:w="http://schemas.openxmlformats.org/wordprocessingml/2006/main">
  <w:divs>
    <w:div w:id="1357849330">
      <w:bodyDiv w:val="1"/>
      <w:marLeft w:val="0"/>
      <w:marRight w:val="0"/>
      <w:marTop w:val="0"/>
      <w:marBottom w:val="0"/>
      <w:divBdr>
        <w:top w:val="none" w:sz="0" w:space="0" w:color="auto"/>
        <w:left w:val="none" w:sz="0" w:space="0" w:color="auto"/>
        <w:bottom w:val="none" w:sz="0" w:space="0" w:color="auto"/>
        <w:right w:val="none" w:sz="0" w:space="0" w:color="auto"/>
      </w:divBdr>
    </w:div>
    <w:div w:id="17690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6B6BF-19AF-4959-87F1-FB470FFA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2917</Words>
  <Characters>16049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imaderna</dc:creator>
  <cp:lastModifiedBy>cbruno</cp:lastModifiedBy>
  <cp:revision>6</cp:revision>
  <cp:lastPrinted>2020-05-28T12:39:00Z</cp:lastPrinted>
  <dcterms:created xsi:type="dcterms:W3CDTF">2020-05-28T12:31:00Z</dcterms:created>
  <dcterms:modified xsi:type="dcterms:W3CDTF">2020-06-29T15:17:00Z</dcterms:modified>
</cp:coreProperties>
</file>